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D74F" w14:textId="77777777" w:rsidR="00136340" w:rsidRDefault="00136340" w:rsidP="00136340">
      <w:pPr>
        <w:spacing w:after="120"/>
        <w:jc w:val="center"/>
        <w:rPr>
          <w:rFonts w:ascii="Helvetica" w:hAnsi="Helvetica" w:cs="Arial"/>
          <w:b/>
          <w:sz w:val="36"/>
          <w:szCs w:val="36"/>
          <w:u w:val="single"/>
        </w:rPr>
      </w:pPr>
    </w:p>
    <w:p w14:paraId="0FD9BAD5" w14:textId="77777777" w:rsidR="00136340" w:rsidRDefault="00136340" w:rsidP="00136340">
      <w:pPr>
        <w:spacing w:after="120"/>
        <w:jc w:val="center"/>
        <w:rPr>
          <w:rFonts w:ascii="Helvetica" w:hAnsi="Helvetica" w:cs="Arial"/>
          <w:b/>
          <w:sz w:val="36"/>
          <w:szCs w:val="36"/>
          <w:u w:val="single"/>
        </w:rPr>
      </w:pPr>
    </w:p>
    <w:p w14:paraId="2EE13BA5" w14:textId="77777777" w:rsidR="00136340" w:rsidRDefault="00136340" w:rsidP="00136340">
      <w:pPr>
        <w:spacing w:after="120"/>
        <w:jc w:val="center"/>
        <w:rPr>
          <w:rFonts w:ascii="Helvetica" w:hAnsi="Helvetica" w:cs="Arial"/>
          <w:b/>
          <w:sz w:val="36"/>
          <w:szCs w:val="36"/>
          <w:u w:val="single"/>
        </w:rPr>
      </w:pPr>
    </w:p>
    <w:p w14:paraId="27B62815" w14:textId="1FEE54E2" w:rsidR="00136340" w:rsidRDefault="00483716" w:rsidP="00136340">
      <w:pPr>
        <w:spacing w:after="120"/>
        <w:jc w:val="center"/>
        <w:rPr>
          <w:rFonts w:ascii="Helvetica" w:hAnsi="Helvetica" w:cs="Arial"/>
          <w:b/>
          <w:sz w:val="36"/>
          <w:szCs w:val="36"/>
          <w:u w:val="single"/>
        </w:rPr>
      </w:pPr>
      <w:r>
        <w:rPr>
          <w:rFonts w:ascii="Helvetica" w:hAnsi="Helvetica" w:cs="Arial"/>
          <w:b/>
          <w:noProof/>
          <w:sz w:val="36"/>
          <w:szCs w:val="36"/>
          <w:u w:val="single"/>
        </w:rPr>
        <w:drawing>
          <wp:inline distT="0" distB="0" distL="0" distR="0" wp14:anchorId="322BC04B" wp14:editId="47F51333">
            <wp:extent cx="2159000" cy="10541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B3546" w14:textId="77777777" w:rsidR="00483716" w:rsidRDefault="00483716" w:rsidP="00136340">
      <w:pPr>
        <w:spacing w:after="120"/>
        <w:jc w:val="center"/>
        <w:rPr>
          <w:rFonts w:ascii="Helvetica" w:hAnsi="Helvetica" w:cs="Arial"/>
          <w:b/>
          <w:sz w:val="36"/>
          <w:szCs w:val="36"/>
          <w:u w:val="single"/>
        </w:rPr>
      </w:pPr>
    </w:p>
    <w:p w14:paraId="122C6514" w14:textId="77777777" w:rsidR="00136340" w:rsidRDefault="00136340" w:rsidP="00136340">
      <w:pPr>
        <w:spacing w:after="120"/>
        <w:jc w:val="center"/>
        <w:rPr>
          <w:rFonts w:ascii="Helvetica" w:hAnsi="Helvetica" w:cs="Arial"/>
          <w:b/>
          <w:sz w:val="36"/>
          <w:szCs w:val="36"/>
          <w:u w:val="single"/>
        </w:rPr>
      </w:pPr>
      <w:r>
        <w:rPr>
          <w:rFonts w:ascii="Helvetica" w:hAnsi="Helvetica" w:cs="Arial"/>
          <w:b/>
          <w:sz w:val="36"/>
          <w:szCs w:val="36"/>
          <w:u w:val="single"/>
        </w:rPr>
        <w:t>Complaints Procedure</w:t>
      </w:r>
    </w:p>
    <w:p w14:paraId="4C2E73A0" w14:textId="77777777" w:rsidR="00136340" w:rsidRDefault="00136340" w:rsidP="00136340">
      <w:pPr>
        <w:spacing w:after="120"/>
        <w:jc w:val="center"/>
        <w:rPr>
          <w:rFonts w:ascii="Helvetica" w:hAnsi="Helvetica" w:cs="Arial"/>
          <w:b/>
          <w:sz w:val="36"/>
          <w:szCs w:val="36"/>
          <w:u w:val="single"/>
        </w:rPr>
      </w:pPr>
    </w:p>
    <w:p w14:paraId="2D16A648" w14:textId="77777777" w:rsidR="00136340" w:rsidRDefault="00136340" w:rsidP="00136340">
      <w:pPr>
        <w:spacing w:after="120"/>
        <w:jc w:val="center"/>
        <w:rPr>
          <w:rFonts w:ascii="Helvetica" w:hAnsi="Helvetica" w:cs="Arial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2436"/>
        <w:gridCol w:w="2980"/>
      </w:tblGrid>
      <w:tr w:rsidR="00136340" w:rsidRPr="009248B6" w14:paraId="73613C11" w14:textId="77777777" w:rsidTr="009248B6">
        <w:tc>
          <w:tcPr>
            <w:tcW w:w="3652" w:type="dxa"/>
            <w:shd w:val="clear" w:color="auto" w:fill="auto"/>
          </w:tcPr>
          <w:p w14:paraId="58F5D3DF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  <w:r w:rsidRPr="009248B6">
              <w:rPr>
                <w:rFonts w:ascii="Helvetica" w:hAnsi="Helvetica" w:cs="Arial"/>
                <w:bCs/>
              </w:rPr>
              <w:t xml:space="preserve">Policy adopted on </w:t>
            </w:r>
          </w:p>
        </w:tc>
        <w:tc>
          <w:tcPr>
            <w:tcW w:w="2492" w:type="dxa"/>
            <w:shd w:val="clear" w:color="auto" w:fill="auto"/>
          </w:tcPr>
          <w:p w14:paraId="69CE094C" w14:textId="4858781F" w:rsidR="00136340" w:rsidRPr="009248B6" w:rsidRDefault="00483716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01 June 2020</w:t>
            </w:r>
          </w:p>
        </w:tc>
        <w:tc>
          <w:tcPr>
            <w:tcW w:w="3072" w:type="dxa"/>
            <w:shd w:val="clear" w:color="auto" w:fill="auto"/>
          </w:tcPr>
          <w:p w14:paraId="2047890B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</w:p>
        </w:tc>
      </w:tr>
      <w:tr w:rsidR="00136340" w:rsidRPr="009248B6" w14:paraId="71F676FF" w14:textId="77777777" w:rsidTr="009248B6">
        <w:tc>
          <w:tcPr>
            <w:tcW w:w="3652" w:type="dxa"/>
            <w:vMerge w:val="restart"/>
            <w:shd w:val="clear" w:color="auto" w:fill="auto"/>
            <w:vAlign w:val="center"/>
          </w:tcPr>
          <w:p w14:paraId="744A468B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  <w:r w:rsidRPr="009248B6">
              <w:rPr>
                <w:rFonts w:ascii="Helvetica" w:hAnsi="Helvetica" w:cs="Arial"/>
                <w:bCs/>
              </w:rPr>
              <w:t xml:space="preserve">Reviewed and approved on </w:t>
            </w:r>
          </w:p>
        </w:tc>
        <w:tc>
          <w:tcPr>
            <w:tcW w:w="2492" w:type="dxa"/>
            <w:shd w:val="clear" w:color="auto" w:fill="auto"/>
          </w:tcPr>
          <w:p w14:paraId="608131C3" w14:textId="3EBCF3CE" w:rsidR="00136340" w:rsidRPr="009248B6" w:rsidRDefault="00483716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  <w:r>
              <w:rPr>
                <w:rFonts w:ascii="Helvetica" w:hAnsi="Helvetica" w:cs="Arial"/>
                <w:bCs/>
              </w:rPr>
              <w:t>07 June 2021</w:t>
            </w:r>
          </w:p>
        </w:tc>
        <w:tc>
          <w:tcPr>
            <w:tcW w:w="3072" w:type="dxa"/>
            <w:shd w:val="clear" w:color="auto" w:fill="auto"/>
          </w:tcPr>
          <w:p w14:paraId="575EFC00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</w:p>
        </w:tc>
      </w:tr>
      <w:tr w:rsidR="00136340" w:rsidRPr="009248B6" w14:paraId="77FE059D" w14:textId="77777777" w:rsidTr="009248B6">
        <w:tc>
          <w:tcPr>
            <w:tcW w:w="3652" w:type="dxa"/>
            <w:vMerge/>
            <w:shd w:val="clear" w:color="auto" w:fill="auto"/>
          </w:tcPr>
          <w:p w14:paraId="173FFD2A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</w:p>
        </w:tc>
        <w:tc>
          <w:tcPr>
            <w:tcW w:w="2492" w:type="dxa"/>
            <w:shd w:val="clear" w:color="auto" w:fill="auto"/>
          </w:tcPr>
          <w:p w14:paraId="0CDFF6B9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</w:p>
        </w:tc>
        <w:tc>
          <w:tcPr>
            <w:tcW w:w="3072" w:type="dxa"/>
            <w:shd w:val="clear" w:color="auto" w:fill="auto"/>
          </w:tcPr>
          <w:p w14:paraId="0708CF1B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</w:p>
        </w:tc>
      </w:tr>
      <w:tr w:rsidR="00136340" w:rsidRPr="009248B6" w14:paraId="36DB887F" w14:textId="77777777" w:rsidTr="009248B6">
        <w:tc>
          <w:tcPr>
            <w:tcW w:w="3652" w:type="dxa"/>
            <w:vMerge/>
            <w:shd w:val="clear" w:color="auto" w:fill="auto"/>
          </w:tcPr>
          <w:p w14:paraId="672A4AD3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</w:p>
        </w:tc>
        <w:tc>
          <w:tcPr>
            <w:tcW w:w="2492" w:type="dxa"/>
            <w:shd w:val="clear" w:color="auto" w:fill="auto"/>
          </w:tcPr>
          <w:p w14:paraId="5C8564FB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</w:p>
        </w:tc>
        <w:tc>
          <w:tcPr>
            <w:tcW w:w="3072" w:type="dxa"/>
            <w:shd w:val="clear" w:color="auto" w:fill="auto"/>
          </w:tcPr>
          <w:p w14:paraId="047FD358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</w:p>
        </w:tc>
      </w:tr>
      <w:tr w:rsidR="00136340" w:rsidRPr="009248B6" w14:paraId="492E542D" w14:textId="77777777" w:rsidTr="009248B6">
        <w:tc>
          <w:tcPr>
            <w:tcW w:w="3652" w:type="dxa"/>
            <w:vMerge/>
            <w:shd w:val="clear" w:color="auto" w:fill="auto"/>
          </w:tcPr>
          <w:p w14:paraId="1F104C73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</w:p>
        </w:tc>
        <w:tc>
          <w:tcPr>
            <w:tcW w:w="2492" w:type="dxa"/>
            <w:shd w:val="clear" w:color="auto" w:fill="auto"/>
          </w:tcPr>
          <w:p w14:paraId="4F51A939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</w:p>
        </w:tc>
        <w:tc>
          <w:tcPr>
            <w:tcW w:w="3072" w:type="dxa"/>
            <w:shd w:val="clear" w:color="auto" w:fill="auto"/>
          </w:tcPr>
          <w:p w14:paraId="0AD5DA8F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</w:p>
        </w:tc>
      </w:tr>
      <w:tr w:rsidR="00136340" w:rsidRPr="009248B6" w14:paraId="211FAF61" w14:textId="77777777" w:rsidTr="009248B6">
        <w:tc>
          <w:tcPr>
            <w:tcW w:w="3652" w:type="dxa"/>
            <w:vMerge/>
            <w:shd w:val="clear" w:color="auto" w:fill="auto"/>
          </w:tcPr>
          <w:p w14:paraId="11600CFB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</w:p>
        </w:tc>
        <w:tc>
          <w:tcPr>
            <w:tcW w:w="2492" w:type="dxa"/>
            <w:shd w:val="clear" w:color="auto" w:fill="auto"/>
          </w:tcPr>
          <w:p w14:paraId="2CDEA95D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</w:p>
        </w:tc>
        <w:tc>
          <w:tcPr>
            <w:tcW w:w="3072" w:type="dxa"/>
            <w:shd w:val="clear" w:color="auto" w:fill="auto"/>
          </w:tcPr>
          <w:p w14:paraId="751426C1" w14:textId="77777777" w:rsidR="00136340" w:rsidRPr="009248B6" w:rsidRDefault="00136340" w:rsidP="009248B6">
            <w:pPr>
              <w:spacing w:after="120"/>
              <w:jc w:val="left"/>
              <w:rPr>
                <w:rFonts w:ascii="Helvetica" w:hAnsi="Helvetica" w:cs="Arial"/>
                <w:bCs/>
              </w:rPr>
            </w:pPr>
          </w:p>
        </w:tc>
      </w:tr>
    </w:tbl>
    <w:p w14:paraId="5797DA0E" w14:textId="0AA60A01" w:rsidR="00136340" w:rsidRDefault="00136340" w:rsidP="00136340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483716">
        <w:rPr>
          <w:rFonts w:ascii="Arial" w:hAnsi="Arial" w:cs="Arial"/>
          <w:b/>
          <w:u w:val="single"/>
        </w:rPr>
        <w:lastRenderedPageBreak/>
        <w:t xml:space="preserve">DENT WITH COWGILL </w:t>
      </w:r>
      <w:r>
        <w:rPr>
          <w:rFonts w:ascii="Arial" w:hAnsi="Arial" w:cs="Arial"/>
          <w:b/>
          <w:u w:val="single"/>
        </w:rPr>
        <w:t>PARISH COUNCIL</w:t>
      </w:r>
    </w:p>
    <w:p w14:paraId="77951F4D" w14:textId="77777777" w:rsidR="00136340" w:rsidRDefault="00136340" w:rsidP="00136340">
      <w:pPr>
        <w:spacing w:after="120"/>
        <w:jc w:val="center"/>
        <w:rPr>
          <w:rFonts w:ascii="Arial" w:hAnsi="Arial" w:cs="Arial"/>
          <w:b/>
          <w:u w:val="single"/>
        </w:rPr>
      </w:pPr>
      <w:r w:rsidRPr="000B6F23">
        <w:rPr>
          <w:rFonts w:ascii="Arial" w:hAnsi="Arial" w:cs="Arial"/>
          <w:b/>
          <w:u w:val="single"/>
        </w:rPr>
        <w:t>COMPLAINTS PROCEDURE</w:t>
      </w:r>
    </w:p>
    <w:p w14:paraId="2EDED378" w14:textId="77777777" w:rsidR="00136340" w:rsidRDefault="00136340" w:rsidP="000B6F23">
      <w:pPr>
        <w:tabs>
          <w:tab w:val="left" w:pos="5760"/>
        </w:tabs>
        <w:spacing w:line="360" w:lineRule="exact"/>
        <w:ind w:right="-83"/>
        <w:jc w:val="left"/>
        <w:rPr>
          <w:rFonts w:ascii="Arial" w:hAnsi="Arial" w:cs="Arial"/>
          <w:b/>
          <w:u w:val="single"/>
        </w:rPr>
      </w:pPr>
    </w:p>
    <w:p w14:paraId="35637E3B" w14:textId="77777777" w:rsidR="00B22114" w:rsidRPr="000B6F23" w:rsidRDefault="000B6F23" w:rsidP="000B6F23">
      <w:pPr>
        <w:tabs>
          <w:tab w:val="left" w:pos="5760"/>
        </w:tabs>
        <w:spacing w:line="360" w:lineRule="exact"/>
        <w:ind w:right="-83"/>
        <w:jc w:val="left"/>
        <w:rPr>
          <w:rFonts w:ascii="Arial" w:hAnsi="Arial" w:cs="Arial"/>
          <w:b/>
          <w:u w:val="single"/>
        </w:rPr>
      </w:pPr>
      <w:r w:rsidRPr="000B6F23">
        <w:rPr>
          <w:rFonts w:ascii="Arial" w:hAnsi="Arial" w:cs="Arial"/>
          <w:b/>
          <w:u w:val="single"/>
        </w:rPr>
        <w:t>Introduction</w:t>
      </w:r>
    </w:p>
    <w:p w14:paraId="44EE7CE4" w14:textId="77777777" w:rsidR="000B6F23" w:rsidRPr="008826A3" w:rsidRDefault="000B6F23" w:rsidP="000B6F23">
      <w:pPr>
        <w:tabs>
          <w:tab w:val="left" w:pos="5760"/>
        </w:tabs>
        <w:spacing w:line="360" w:lineRule="exact"/>
        <w:ind w:right="-83"/>
        <w:jc w:val="left"/>
        <w:rPr>
          <w:rFonts w:ascii="Arial" w:hAnsi="Arial" w:cs="Arial"/>
          <w:u w:val="single"/>
        </w:rPr>
      </w:pPr>
    </w:p>
    <w:p w14:paraId="0C3A2068" w14:textId="408584FE" w:rsidR="009B502E" w:rsidRPr="008826A3" w:rsidRDefault="00483716" w:rsidP="009B502E">
      <w:pPr>
        <w:tabs>
          <w:tab w:val="left" w:pos="5760"/>
        </w:tabs>
        <w:spacing w:line="360" w:lineRule="exact"/>
        <w:ind w:right="-83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>Dent with Cowgill</w:t>
      </w:r>
      <w:r w:rsidR="009B502E" w:rsidRPr="008826A3">
        <w:rPr>
          <w:rFonts w:ascii="Arial" w:hAnsi="Arial" w:cs="Arial"/>
        </w:rPr>
        <w:t xml:space="preserve"> Parish Council is committed to providing a quality service to our residents. Our preference is to deal with any complaints amicably and orally, directly with you. If you have a complaint please contact our Clerk or, if the matter concerns our Clerk, our Chairman. The Clerk (or Chairman) will try to resolve the matter directly with you in a timely manner (wherever possible within 20 working days). However, should it not be possible to resolve your complaint informally then we will follow the complaints procedures shown below.</w:t>
      </w:r>
    </w:p>
    <w:p w14:paraId="2CF9E6A3" w14:textId="77777777" w:rsidR="00B22114" w:rsidRPr="008826A3" w:rsidRDefault="00B22114" w:rsidP="00B22114">
      <w:pPr>
        <w:tabs>
          <w:tab w:val="left" w:pos="5760"/>
        </w:tabs>
        <w:spacing w:line="360" w:lineRule="exact"/>
        <w:ind w:right="-83"/>
        <w:rPr>
          <w:rFonts w:ascii="Arial" w:hAnsi="Arial" w:cs="Arial"/>
        </w:rPr>
      </w:pPr>
    </w:p>
    <w:p w14:paraId="0A11BF2E" w14:textId="77777777" w:rsidR="0028384A" w:rsidRPr="000B6F23" w:rsidRDefault="0028384A" w:rsidP="00B22114">
      <w:pPr>
        <w:tabs>
          <w:tab w:val="left" w:pos="5760"/>
        </w:tabs>
        <w:spacing w:line="360" w:lineRule="exact"/>
        <w:ind w:right="-83"/>
        <w:rPr>
          <w:rFonts w:ascii="Arial" w:hAnsi="Arial" w:cs="Arial"/>
          <w:b/>
          <w:u w:val="single"/>
        </w:rPr>
      </w:pPr>
      <w:r w:rsidRPr="000B6F23">
        <w:rPr>
          <w:rFonts w:ascii="Arial" w:hAnsi="Arial" w:cs="Arial"/>
          <w:b/>
          <w:u w:val="single"/>
        </w:rPr>
        <w:t>Complaints about Procedures, Services</w:t>
      </w:r>
      <w:r w:rsidR="008826A3" w:rsidRPr="000B6F23">
        <w:rPr>
          <w:rFonts w:ascii="Arial" w:hAnsi="Arial" w:cs="Arial"/>
          <w:b/>
          <w:u w:val="single"/>
        </w:rPr>
        <w:t>,</w:t>
      </w:r>
      <w:r w:rsidRPr="000B6F23">
        <w:rPr>
          <w:rFonts w:ascii="Arial" w:hAnsi="Arial" w:cs="Arial"/>
          <w:b/>
          <w:u w:val="single"/>
        </w:rPr>
        <w:t xml:space="preserve"> Administration</w:t>
      </w:r>
      <w:r w:rsidR="008826A3" w:rsidRPr="000B6F23">
        <w:rPr>
          <w:rFonts w:ascii="Arial" w:hAnsi="Arial" w:cs="Arial"/>
          <w:b/>
          <w:u w:val="single"/>
        </w:rPr>
        <w:t xml:space="preserve"> or the conduct of the Clerk</w:t>
      </w:r>
    </w:p>
    <w:p w14:paraId="65DFF185" w14:textId="77777777" w:rsidR="008826A3" w:rsidRPr="008826A3" w:rsidRDefault="008826A3" w:rsidP="00B22114">
      <w:pPr>
        <w:tabs>
          <w:tab w:val="left" w:pos="5760"/>
        </w:tabs>
        <w:spacing w:line="360" w:lineRule="exact"/>
        <w:ind w:right="-83"/>
        <w:rPr>
          <w:rFonts w:ascii="Arial" w:hAnsi="Arial" w:cs="Arial"/>
          <w:u w:val="single"/>
        </w:rPr>
      </w:pPr>
    </w:p>
    <w:p w14:paraId="5B4162CB" w14:textId="77777777" w:rsidR="00995573" w:rsidRPr="008826A3" w:rsidRDefault="00B22114" w:rsidP="00B22114">
      <w:pPr>
        <w:tabs>
          <w:tab w:val="left" w:pos="5760"/>
        </w:tabs>
        <w:spacing w:line="360" w:lineRule="exact"/>
        <w:ind w:right="-83"/>
        <w:rPr>
          <w:rFonts w:ascii="Arial" w:hAnsi="Arial" w:cs="Arial"/>
          <w:b/>
        </w:rPr>
      </w:pPr>
      <w:r w:rsidRPr="008826A3">
        <w:rPr>
          <w:rFonts w:ascii="Arial" w:hAnsi="Arial" w:cs="Arial"/>
          <w:b/>
        </w:rPr>
        <w:t>Receipt of Complaint</w:t>
      </w:r>
    </w:p>
    <w:p w14:paraId="7677D9AA" w14:textId="77777777" w:rsidR="005B26E9" w:rsidRPr="008826A3" w:rsidRDefault="005B26E9" w:rsidP="001C698C">
      <w:pPr>
        <w:spacing w:line="360" w:lineRule="exact"/>
        <w:ind w:left="-540" w:right="-83"/>
        <w:rPr>
          <w:rFonts w:ascii="Arial" w:hAnsi="Arial" w:cs="Arial"/>
          <w:b/>
        </w:rPr>
      </w:pPr>
    </w:p>
    <w:p w14:paraId="6EE63961" w14:textId="77777777" w:rsidR="00995573" w:rsidRPr="008826A3" w:rsidRDefault="00995573" w:rsidP="009B502E">
      <w:pPr>
        <w:numPr>
          <w:ilvl w:val="0"/>
          <w:numId w:val="2"/>
        </w:numPr>
        <w:tabs>
          <w:tab w:val="clear" w:pos="360"/>
        </w:tabs>
        <w:spacing w:line="360" w:lineRule="exact"/>
        <w:ind w:left="540" w:right="-83" w:hanging="540"/>
        <w:rPr>
          <w:rFonts w:ascii="Arial" w:hAnsi="Arial" w:cs="Arial"/>
        </w:rPr>
      </w:pPr>
      <w:r w:rsidRPr="008826A3">
        <w:rPr>
          <w:rFonts w:ascii="Arial" w:hAnsi="Arial" w:cs="Arial"/>
        </w:rPr>
        <w:t xml:space="preserve">The complainant </w:t>
      </w:r>
      <w:r w:rsidR="00B22114" w:rsidRPr="008826A3">
        <w:rPr>
          <w:rFonts w:ascii="Arial" w:hAnsi="Arial" w:cs="Arial"/>
        </w:rPr>
        <w:t>will</w:t>
      </w:r>
      <w:r w:rsidRPr="008826A3">
        <w:rPr>
          <w:rFonts w:ascii="Arial" w:hAnsi="Arial" w:cs="Arial"/>
        </w:rPr>
        <w:t xml:space="preserve"> be asked to put the complaint about the </w:t>
      </w:r>
      <w:r w:rsidR="009B502E" w:rsidRPr="008826A3">
        <w:rPr>
          <w:rFonts w:ascii="Arial" w:hAnsi="Arial" w:cs="Arial"/>
        </w:rPr>
        <w:t>C</w:t>
      </w:r>
      <w:r w:rsidRPr="008826A3">
        <w:rPr>
          <w:rFonts w:ascii="Arial" w:hAnsi="Arial" w:cs="Arial"/>
        </w:rPr>
        <w:t>ouncil’s procedures or administration in writing to the</w:t>
      </w:r>
      <w:r w:rsidR="008F028E" w:rsidRPr="008826A3">
        <w:rPr>
          <w:rFonts w:ascii="Arial" w:hAnsi="Arial" w:cs="Arial"/>
        </w:rPr>
        <w:t xml:space="preserve"> </w:t>
      </w:r>
      <w:r w:rsidR="009B502E" w:rsidRPr="008826A3">
        <w:rPr>
          <w:rFonts w:ascii="Arial" w:hAnsi="Arial" w:cs="Arial"/>
        </w:rPr>
        <w:t>C</w:t>
      </w:r>
      <w:r w:rsidR="008F028E" w:rsidRPr="008826A3">
        <w:rPr>
          <w:rFonts w:ascii="Arial" w:hAnsi="Arial" w:cs="Arial"/>
        </w:rPr>
        <w:t>lerk</w:t>
      </w:r>
      <w:r w:rsidRPr="008826A3">
        <w:rPr>
          <w:rFonts w:ascii="Arial" w:hAnsi="Arial" w:cs="Arial"/>
        </w:rPr>
        <w:t>.</w:t>
      </w:r>
    </w:p>
    <w:p w14:paraId="11342A5D" w14:textId="77777777" w:rsidR="00995573" w:rsidRPr="008826A3" w:rsidRDefault="00995573" w:rsidP="009B502E">
      <w:pPr>
        <w:spacing w:line="360" w:lineRule="exact"/>
        <w:ind w:left="540" w:right="-83" w:hanging="540"/>
        <w:rPr>
          <w:rFonts w:ascii="Arial" w:hAnsi="Arial" w:cs="Arial"/>
        </w:rPr>
      </w:pPr>
    </w:p>
    <w:p w14:paraId="1949E976" w14:textId="77777777" w:rsidR="00995573" w:rsidRPr="008826A3" w:rsidRDefault="00995573" w:rsidP="009B502E">
      <w:pPr>
        <w:numPr>
          <w:ilvl w:val="0"/>
          <w:numId w:val="2"/>
        </w:numPr>
        <w:tabs>
          <w:tab w:val="clear" w:pos="360"/>
        </w:tabs>
        <w:spacing w:line="360" w:lineRule="exact"/>
        <w:ind w:left="540" w:right="-83" w:hanging="540"/>
        <w:rPr>
          <w:rFonts w:ascii="Arial" w:hAnsi="Arial" w:cs="Arial"/>
        </w:rPr>
      </w:pPr>
      <w:r w:rsidRPr="008826A3">
        <w:rPr>
          <w:rFonts w:ascii="Arial" w:hAnsi="Arial" w:cs="Arial"/>
        </w:rPr>
        <w:t>If the complainant does not wish to put the compla</w:t>
      </w:r>
      <w:r w:rsidR="004E07D7" w:rsidRPr="008826A3">
        <w:rPr>
          <w:rFonts w:ascii="Arial" w:hAnsi="Arial" w:cs="Arial"/>
        </w:rPr>
        <w:t xml:space="preserve">int to the </w:t>
      </w:r>
      <w:r w:rsidR="009B502E" w:rsidRPr="008826A3">
        <w:rPr>
          <w:rFonts w:ascii="Arial" w:hAnsi="Arial" w:cs="Arial"/>
        </w:rPr>
        <w:t>C</w:t>
      </w:r>
      <w:r w:rsidR="004E07D7" w:rsidRPr="008826A3">
        <w:rPr>
          <w:rFonts w:ascii="Arial" w:hAnsi="Arial" w:cs="Arial"/>
        </w:rPr>
        <w:t>lerk</w:t>
      </w:r>
      <w:r w:rsidRPr="008826A3">
        <w:rPr>
          <w:rFonts w:ascii="Arial" w:hAnsi="Arial" w:cs="Arial"/>
        </w:rPr>
        <w:t xml:space="preserve">, </w:t>
      </w:r>
      <w:r w:rsidR="00411C8E" w:rsidRPr="008826A3">
        <w:rPr>
          <w:rFonts w:ascii="Arial" w:hAnsi="Arial" w:cs="Arial"/>
        </w:rPr>
        <w:t>he or she</w:t>
      </w:r>
      <w:r w:rsidRPr="008826A3">
        <w:rPr>
          <w:rFonts w:ascii="Arial" w:hAnsi="Arial" w:cs="Arial"/>
        </w:rPr>
        <w:t xml:space="preserve"> </w:t>
      </w:r>
      <w:r w:rsidR="0078119D" w:rsidRPr="008826A3">
        <w:rPr>
          <w:rFonts w:ascii="Arial" w:hAnsi="Arial" w:cs="Arial"/>
        </w:rPr>
        <w:t>should</w:t>
      </w:r>
      <w:r w:rsidRPr="008826A3">
        <w:rPr>
          <w:rFonts w:ascii="Arial" w:hAnsi="Arial" w:cs="Arial"/>
        </w:rPr>
        <w:t xml:space="preserve"> be advised to </w:t>
      </w:r>
      <w:r w:rsidR="00411C8E" w:rsidRPr="008826A3">
        <w:rPr>
          <w:rFonts w:ascii="Arial" w:hAnsi="Arial" w:cs="Arial"/>
        </w:rPr>
        <w:t>address</w:t>
      </w:r>
      <w:r w:rsidRPr="008826A3">
        <w:rPr>
          <w:rFonts w:ascii="Arial" w:hAnsi="Arial" w:cs="Arial"/>
        </w:rPr>
        <w:t xml:space="preserve"> it to the </w:t>
      </w:r>
      <w:r w:rsidR="009B502E" w:rsidRPr="008826A3">
        <w:rPr>
          <w:rFonts w:ascii="Arial" w:hAnsi="Arial" w:cs="Arial"/>
        </w:rPr>
        <w:t>C</w:t>
      </w:r>
      <w:r w:rsidRPr="008826A3">
        <w:rPr>
          <w:rFonts w:ascii="Arial" w:hAnsi="Arial" w:cs="Arial"/>
        </w:rPr>
        <w:t xml:space="preserve">hairman of the </w:t>
      </w:r>
      <w:r w:rsidR="009B502E" w:rsidRPr="008826A3">
        <w:rPr>
          <w:rFonts w:ascii="Arial" w:hAnsi="Arial" w:cs="Arial"/>
        </w:rPr>
        <w:t>C</w:t>
      </w:r>
      <w:r w:rsidRPr="008826A3">
        <w:rPr>
          <w:rFonts w:ascii="Arial" w:hAnsi="Arial" w:cs="Arial"/>
        </w:rPr>
        <w:t>ouncil.</w:t>
      </w:r>
    </w:p>
    <w:p w14:paraId="438E05C5" w14:textId="77777777" w:rsidR="00995573" w:rsidRPr="008826A3" w:rsidRDefault="00995573" w:rsidP="009B502E">
      <w:pPr>
        <w:spacing w:line="360" w:lineRule="exact"/>
        <w:ind w:left="540" w:right="-83" w:hanging="540"/>
        <w:rPr>
          <w:rFonts w:ascii="Arial" w:hAnsi="Arial" w:cs="Arial"/>
        </w:rPr>
      </w:pPr>
    </w:p>
    <w:p w14:paraId="3A802F5B" w14:textId="77777777" w:rsidR="00995573" w:rsidRPr="008826A3" w:rsidRDefault="00B22114" w:rsidP="009B502E">
      <w:pPr>
        <w:numPr>
          <w:ilvl w:val="0"/>
          <w:numId w:val="2"/>
        </w:numPr>
        <w:tabs>
          <w:tab w:val="clear" w:pos="360"/>
        </w:tabs>
        <w:spacing w:line="360" w:lineRule="exact"/>
        <w:ind w:left="540" w:right="-83" w:hanging="540"/>
        <w:rPr>
          <w:rFonts w:ascii="Arial" w:hAnsi="Arial" w:cs="Arial"/>
        </w:rPr>
      </w:pPr>
      <w:r w:rsidRPr="008826A3">
        <w:rPr>
          <w:rFonts w:ascii="Arial" w:hAnsi="Arial" w:cs="Arial"/>
        </w:rPr>
        <w:t xml:space="preserve">The </w:t>
      </w:r>
      <w:r w:rsidR="009B502E" w:rsidRPr="008826A3">
        <w:rPr>
          <w:rFonts w:ascii="Arial" w:hAnsi="Arial" w:cs="Arial"/>
        </w:rPr>
        <w:t>C</w:t>
      </w:r>
      <w:r w:rsidRPr="008826A3">
        <w:rPr>
          <w:rFonts w:ascii="Arial" w:hAnsi="Arial" w:cs="Arial"/>
        </w:rPr>
        <w:t xml:space="preserve">lerk </w:t>
      </w:r>
      <w:r w:rsidR="00995573" w:rsidRPr="008826A3">
        <w:rPr>
          <w:rFonts w:ascii="Arial" w:hAnsi="Arial" w:cs="Arial"/>
        </w:rPr>
        <w:t xml:space="preserve">shall acknowledge receipt of the complaint and advise the complainant when the matter will be considered by the </w:t>
      </w:r>
      <w:r w:rsidR="009B502E" w:rsidRPr="008826A3">
        <w:rPr>
          <w:rFonts w:ascii="Arial" w:hAnsi="Arial" w:cs="Arial"/>
        </w:rPr>
        <w:t>C</w:t>
      </w:r>
      <w:r w:rsidR="00995573" w:rsidRPr="008826A3">
        <w:rPr>
          <w:rFonts w:ascii="Arial" w:hAnsi="Arial" w:cs="Arial"/>
        </w:rPr>
        <w:t xml:space="preserve">ouncil or by </w:t>
      </w:r>
      <w:r w:rsidR="009B502E" w:rsidRPr="008826A3">
        <w:rPr>
          <w:rFonts w:ascii="Arial" w:hAnsi="Arial" w:cs="Arial"/>
        </w:rPr>
        <w:t>a</w:t>
      </w:r>
      <w:r w:rsidR="00995573" w:rsidRPr="008826A3">
        <w:rPr>
          <w:rFonts w:ascii="Arial" w:hAnsi="Arial" w:cs="Arial"/>
        </w:rPr>
        <w:t xml:space="preserve"> committee established for the</w:t>
      </w:r>
      <w:r w:rsidR="00BF49B1" w:rsidRPr="008826A3">
        <w:rPr>
          <w:rFonts w:ascii="Arial" w:hAnsi="Arial" w:cs="Arial"/>
        </w:rPr>
        <w:t xml:space="preserve"> purposes of hearing </w:t>
      </w:r>
      <w:r w:rsidR="009B502E" w:rsidRPr="008826A3">
        <w:rPr>
          <w:rFonts w:ascii="Arial" w:hAnsi="Arial" w:cs="Arial"/>
        </w:rPr>
        <w:t xml:space="preserve">the </w:t>
      </w:r>
      <w:r w:rsidR="00BF49B1" w:rsidRPr="008826A3">
        <w:rPr>
          <w:rFonts w:ascii="Arial" w:hAnsi="Arial" w:cs="Arial"/>
        </w:rPr>
        <w:t>complaint</w:t>
      </w:r>
      <w:r w:rsidR="001B6F3B" w:rsidRPr="008826A3">
        <w:rPr>
          <w:rFonts w:ascii="Arial" w:hAnsi="Arial" w:cs="Arial"/>
        </w:rPr>
        <w:t xml:space="preserve">.  </w:t>
      </w:r>
      <w:r w:rsidR="00BF49B1" w:rsidRPr="008826A3">
        <w:rPr>
          <w:rFonts w:ascii="Arial" w:hAnsi="Arial" w:cs="Arial"/>
        </w:rPr>
        <w:t>The complainant should also be advised whether the complaint will be treated as confidential</w:t>
      </w:r>
      <w:r w:rsidRPr="008826A3">
        <w:rPr>
          <w:rFonts w:ascii="Arial" w:hAnsi="Arial" w:cs="Arial"/>
        </w:rPr>
        <w:t>.</w:t>
      </w:r>
    </w:p>
    <w:p w14:paraId="62A59943" w14:textId="77777777" w:rsidR="00995573" w:rsidRPr="008826A3" w:rsidRDefault="00995573" w:rsidP="009B502E">
      <w:pPr>
        <w:spacing w:line="360" w:lineRule="exact"/>
        <w:ind w:left="540" w:right="-83" w:hanging="540"/>
        <w:rPr>
          <w:rFonts w:ascii="Arial" w:hAnsi="Arial" w:cs="Arial"/>
        </w:rPr>
      </w:pPr>
    </w:p>
    <w:p w14:paraId="05F58C11" w14:textId="77777777" w:rsidR="00995573" w:rsidRPr="008826A3" w:rsidRDefault="00995573" w:rsidP="009B502E">
      <w:pPr>
        <w:numPr>
          <w:ilvl w:val="0"/>
          <w:numId w:val="2"/>
        </w:numPr>
        <w:tabs>
          <w:tab w:val="clear" w:pos="360"/>
        </w:tabs>
        <w:spacing w:line="360" w:lineRule="exact"/>
        <w:ind w:left="540" w:right="-83" w:hanging="540"/>
        <w:rPr>
          <w:rFonts w:ascii="Arial" w:hAnsi="Arial" w:cs="Arial"/>
        </w:rPr>
      </w:pPr>
      <w:r w:rsidRPr="008826A3">
        <w:rPr>
          <w:rFonts w:ascii="Arial" w:hAnsi="Arial" w:cs="Arial"/>
        </w:rPr>
        <w:t xml:space="preserve">The complainant shall be invited to attend </w:t>
      </w:r>
      <w:r w:rsidR="00411C8E" w:rsidRPr="008826A3">
        <w:rPr>
          <w:rFonts w:ascii="Arial" w:hAnsi="Arial" w:cs="Arial"/>
        </w:rPr>
        <w:t>a</w:t>
      </w:r>
      <w:r w:rsidRPr="008826A3">
        <w:rPr>
          <w:rFonts w:ascii="Arial" w:hAnsi="Arial" w:cs="Arial"/>
        </w:rPr>
        <w:t xml:space="preserve"> meeting and </w:t>
      </w:r>
      <w:r w:rsidR="00411C8E" w:rsidRPr="008826A3">
        <w:rPr>
          <w:rFonts w:ascii="Arial" w:hAnsi="Arial" w:cs="Arial"/>
        </w:rPr>
        <w:t xml:space="preserve">to </w:t>
      </w:r>
      <w:r w:rsidRPr="008826A3">
        <w:rPr>
          <w:rFonts w:ascii="Arial" w:hAnsi="Arial" w:cs="Arial"/>
        </w:rPr>
        <w:t xml:space="preserve">bring with them </w:t>
      </w:r>
      <w:r w:rsidR="0078119D" w:rsidRPr="008826A3">
        <w:rPr>
          <w:rFonts w:ascii="Arial" w:hAnsi="Arial" w:cs="Arial"/>
        </w:rPr>
        <w:t xml:space="preserve">a </w:t>
      </w:r>
      <w:r w:rsidRPr="008826A3">
        <w:rPr>
          <w:rFonts w:ascii="Arial" w:hAnsi="Arial" w:cs="Arial"/>
        </w:rPr>
        <w:t xml:space="preserve">representative </w:t>
      </w:r>
      <w:r w:rsidR="0078119D" w:rsidRPr="008826A3">
        <w:rPr>
          <w:rFonts w:ascii="Arial" w:hAnsi="Arial" w:cs="Arial"/>
        </w:rPr>
        <w:t>if</w:t>
      </w:r>
      <w:r w:rsidRPr="008826A3">
        <w:rPr>
          <w:rFonts w:ascii="Arial" w:hAnsi="Arial" w:cs="Arial"/>
        </w:rPr>
        <w:t xml:space="preserve"> they wish.</w:t>
      </w:r>
    </w:p>
    <w:p w14:paraId="380B0ACB" w14:textId="77777777" w:rsidR="00995573" w:rsidRPr="008826A3" w:rsidRDefault="00995573" w:rsidP="009B502E">
      <w:pPr>
        <w:spacing w:line="360" w:lineRule="exact"/>
        <w:ind w:left="540" w:right="-83" w:hanging="540"/>
        <w:rPr>
          <w:rFonts w:ascii="Arial" w:hAnsi="Arial" w:cs="Arial"/>
        </w:rPr>
      </w:pPr>
    </w:p>
    <w:p w14:paraId="1AA9E471" w14:textId="77777777" w:rsidR="00995573" w:rsidRPr="008826A3" w:rsidRDefault="007477EE" w:rsidP="009B502E">
      <w:pPr>
        <w:numPr>
          <w:ilvl w:val="0"/>
          <w:numId w:val="2"/>
        </w:numPr>
        <w:tabs>
          <w:tab w:val="clear" w:pos="360"/>
        </w:tabs>
        <w:spacing w:line="360" w:lineRule="exact"/>
        <w:ind w:left="540" w:right="-83" w:hanging="540"/>
        <w:rPr>
          <w:rFonts w:ascii="Arial" w:hAnsi="Arial" w:cs="Arial"/>
        </w:rPr>
      </w:pPr>
      <w:r w:rsidRPr="008826A3">
        <w:rPr>
          <w:rFonts w:ascii="Arial" w:hAnsi="Arial" w:cs="Arial"/>
        </w:rPr>
        <w:t>Seven</w:t>
      </w:r>
      <w:r w:rsidR="00995573" w:rsidRPr="008826A3">
        <w:rPr>
          <w:rFonts w:ascii="Arial" w:hAnsi="Arial" w:cs="Arial"/>
        </w:rPr>
        <w:t xml:space="preserve"> clear working days prior to the meeting, the complainant shall provide the </w:t>
      </w:r>
      <w:r w:rsidR="009B502E" w:rsidRPr="008826A3">
        <w:rPr>
          <w:rFonts w:ascii="Arial" w:hAnsi="Arial" w:cs="Arial"/>
        </w:rPr>
        <w:t>C</w:t>
      </w:r>
      <w:r w:rsidR="00995573" w:rsidRPr="008826A3">
        <w:rPr>
          <w:rFonts w:ascii="Arial" w:hAnsi="Arial" w:cs="Arial"/>
        </w:rPr>
        <w:t>ouncil with copies of any documentation or other evidence</w:t>
      </w:r>
      <w:r w:rsidR="00411C8E" w:rsidRPr="008826A3">
        <w:rPr>
          <w:rFonts w:ascii="Arial" w:hAnsi="Arial" w:cs="Arial"/>
        </w:rPr>
        <w:t xml:space="preserve"> relied on</w:t>
      </w:r>
      <w:r w:rsidR="001B6F3B" w:rsidRPr="008826A3">
        <w:rPr>
          <w:rFonts w:ascii="Arial" w:hAnsi="Arial" w:cs="Arial"/>
        </w:rPr>
        <w:t xml:space="preserve">.  </w:t>
      </w:r>
      <w:r w:rsidR="00995573" w:rsidRPr="008826A3">
        <w:rPr>
          <w:rFonts w:ascii="Arial" w:hAnsi="Arial" w:cs="Arial"/>
        </w:rPr>
        <w:t xml:space="preserve">The </w:t>
      </w:r>
      <w:r w:rsidR="009B502E" w:rsidRPr="008826A3">
        <w:rPr>
          <w:rFonts w:ascii="Arial" w:hAnsi="Arial" w:cs="Arial"/>
        </w:rPr>
        <w:t>C</w:t>
      </w:r>
      <w:r w:rsidR="00995573" w:rsidRPr="008826A3">
        <w:rPr>
          <w:rFonts w:ascii="Arial" w:hAnsi="Arial" w:cs="Arial"/>
        </w:rPr>
        <w:t>ouncil shall provide the complainant with copies of any documentation upon which t</w:t>
      </w:r>
      <w:r w:rsidR="00BF49B1" w:rsidRPr="008826A3">
        <w:rPr>
          <w:rFonts w:ascii="Arial" w:hAnsi="Arial" w:cs="Arial"/>
        </w:rPr>
        <w:t>hey wish to rely at the meeting and shall do so promptly, allowing the claimant the opportunity to read the material in good time for the meeting.</w:t>
      </w:r>
    </w:p>
    <w:p w14:paraId="02AD7C9A" w14:textId="77777777" w:rsidR="00995573" w:rsidRPr="008826A3" w:rsidRDefault="00995573" w:rsidP="009B502E">
      <w:pPr>
        <w:pStyle w:val="Heading2"/>
        <w:spacing w:line="360" w:lineRule="exact"/>
        <w:ind w:left="0" w:right="-83"/>
        <w:rPr>
          <w:rFonts w:cs="Arial"/>
          <w:szCs w:val="24"/>
        </w:rPr>
      </w:pPr>
    </w:p>
    <w:p w14:paraId="5491C03D" w14:textId="77777777" w:rsidR="00995573" w:rsidRPr="008826A3" w:rsidRDefault="00995573" w:rsidP="009B502E">
      <w:pPr>
        <w:pStyle w:val="Heading2"/>
        <w:spacing w:line="360" w:lineRule="exact"/>
        <w:ind w:left="0" w:right="-83"/>
        <w:rPr>
          <w:rFonts w:cs="Arial"/>
          <w:szCs w:val="24"/>
        </w:rPr>
      </w:pPr>
      <w:r w:rsidRPr="008826A3">
        <w:rPr>
          <w:rFonts w:cs="Arial"/>
          <w:szCs w:val="24"/>
        </w:rPr>
        <w:t>At the Meeting</w:t>
      </w:r>
    </w:p>
    <w:p w14:paraId="7688C903" w14:textId="77777777" w:rsidR="005B26E9" w:rsidRPr="008826A3" w:rsidRDefault="005B26E9" w:rsidP="009B502E">
      <w:pPr>
        <w:spacing w:line="360" w:lineRule="exact"/>
        <w:ind w:right="-83"/>
        <w:rPr>
          <w:rFonts w:ascii="Arial" w:hAnsi="Arial" w:cs="Arial"/>
        </w:rPr>
      </w:pPr>
    </w:p>
    <w:p w14:paraId="78947BA9" w14:textId="77777777" w:rsidR="00995573" w:rsidRPr="008826A3" w:rsidRDefault="00995573" w:rsidP="009B502E">
      <w:pPr>
        <w:numPr>
          <w:ilvl w:val="0"/>
          <w:numId w:val="3"/>
        </w:numPr>
        <w:tabs>
          <w:tab w:val="clear" w:pos="360"/>
        </w:tabs>
        <w:spacing w:line="360" w:lineRule="exact"/>
        <w:ind w:left="540" w:right="-83" w:hanging="540"/>
        <w:rPr>
          <w:rFonts w:ascii="Arial" w:hAnsi="Arial" w:cs="Arial"/>
        </w:rPr>
      </w:pPr>
      <w:r w:rsidRPr="008826A3">
        <w:rPr>
          <w:rFonts w:ascii="Arial" w:hAnsi="Arial" w:cs="Arial"/>
        </w:rPr>
        <w:t xml:space="preserve">The </w:t>
      </w:r>
      <w:r w:rsidR="009B502E" w:rsidRPr="008826A3">
        <w:rPr>
          <w:rFonts w:ascii="Arial" w:hAnsi="Arial" w:cs="Arial"/>
        </w:rPr>
        <w:t>C</w:t>
      </w:r>
      <w:r w:rsidRPr="008826A3">
        <w:rPr>
          <w:rFonts w:ascii="Arial" w:hAnsi="Arial" w:cs="Arial"/>
        </w:rPr>
        <w:t>ouncil shall consider whether the circumstances of the meeting warrant the exclusion of the public and the press</w:t>
      </w:r>
      <w:r w:rsidR="001B6F3B" w:rsidRPr="008826A3">
        <w:rPr>
          <w:rFonts w:ascii="Arial" w:hAnsi="Arial" w:cs="Arial"/>
        </w:rPr>
        <w:t xml:space="preserve">.  </w:t>
      </w:r>
      <w:r w:rsidRPr="008826A3">
        <w:rPr>
          <w:rFonts w:ascii="Arial" w:hAnsi="Arial" w:cs="Arial"/>
        </w:rPr>
        <w:t xml:space="preserve">Any decision on a complaint shall be announced at the </w:t>
      </w:r>
      <w:r w:rsidR="009B502E" w:rsidRPr="008826A3">
        <w:rPr>
          <w:rFonts w:ascii="Arial" w:hAnsi="Arial" w:cs="Arial"/>
        </w:rPr>
        <w:t>C</w:t>
      </w:r>
      <w:r w:rsidRPr="008826A3">
        <w:rPr>
          <w:rFonts w:ascii="Arial" w:hAnsi="Arial" w:cs="Arial"/>
        </w:rPr>
        <w:t>ouncil meeting in public.</w:t>
      </w:r>
    </w:p>
    <w:p w14:paraId="73590118" w14:textId="77777777" w:rsidR="00995573" w:rsidRPr="008826A3" w:rsidRDefault="00995573" w:rsidP="009B502E">
      <w:pPr>
        <w:spacing w:line="360" w:lineRule="exact"/>
        <w:ind w:left="540" w:right="-83" w:hanging="540"/>
        <w:rPr>
          <w:rFonts w:ascii="Arial" w:hAnsi="Arial" w:cs="Arial"/>
        </w:rPr>
      </w:pPr>
    </w:p>
    <w:p w14:paraId="388BFBEB" w14:textId="77777777" w:rsidR="00995573" w:rsidRPr="008826A3" w:rsidRDefault="00BF49B1" w:rsidP="009B502E">
      <w:pPr>
        <w:numPr>
          <w:ilvl w:val="0"/>
          <w:numId w:val="3"/>
        </w:numPr>
        <w:tabs>
          <w:tab w:val="clear" w:pos="360"/>
        </w:tabs>
        <w:spacing w:line="360" w:lineRule="exact"/>
        <w:ind w:left="540" w:right="-83" w:hanging="540"/>
        <w:rPr>
          <w:rFonts w:ascii="Arial" w:hAnsi="Arial" w:cs="Arial"/>
        </w:rPr>
      </w:pPr>
      <w:r w:rsidRPr="008826A3">
        <w:rPr>
          <w:rFonts w:ascii="Arial" w:hAnsi="Arial" w:cs="Arial"/>
        </w:rPr>
        <w:t xml:space="preserve">The </w:t>
      </w:r>
      <w:r w:rsidR="009B502E" w:rsidRPr="008826A3">
        <w:rPr>
          <w:rFonts w:ascii="Arial" w:hAnsi="Arial" w:cs="Arial"/>
        </w:rPr>
        <w:t>C</w:t>
      </w:r>
      <w:r w:rsidR="00995573" w:rsidRPr="008826A3">
        <w:rPr>
          <w:rFonts w:ascii="Arial" w:hAnsi="Arial" w:cs="Arial"/>
        </w:rPr>
        <w:t xml:space="preserve">hairman </w:t>
      </w:r>
      <w:r w:rsidRPr="008826A3">
        <w:rPr>
          <w:rFonts w:ascii="Arial" w:hAnsi="Arial" w:cs="Arial"/>
        </w:rPr>
        <w:t xml:space="preserve">should introduce everyone and </w:t>
      </w:r>
      <w:r w:rsidR="00995573" w:rsidRPr="008826A3">
        <w:rPr>
          <w:rFonts w:ascii="Arial" w:hAnsi="Arial" w:cs="Arial"/>
        </w:rPr>
        <w:t xml:space="preserve">explain </w:t>
      </w:r>
      <w:r w:rsidRPr="008826A3">
        <w:rPr>
          <w:rFonts w:ascii="Arial" w:hAnsi="Arial" w:cs="Arial"/>
        </w:rPr>
        <w:t xml:space="preserve">the </w:t>
      </w:r>
      <w:r w:rsidR="00995573" w:rsidRPr="008826A3">
        <w:rPr>
          <w:rFonts w:ascii="Arial" w:hAnsi="Arial" w:cs="Arial"/>
        </w:rPr>
        <w:t>procedure.</w:t>
      </w:r>
    </w:p>
    <w:p w14:paraId="6D4C2622" w14:textId="77777777" w:rsidR="00995573" w:rsidRPr="008826A3" w:rsidRDefault="00995573" w:rsidP="009B502E">
      <w:pPr>
        <w:spacing w:line="360" w:lineRule="exact"/>
        <w:ind w:left="540" w:right="-83" w:hanging="540"/>
        <w:rPr>
          <w:rFonts w:ascii="Arial" w:hAnsi="Arial" w:cs="Arial"/>
        </w:rPr>
      </w:pPr>
    </w:p>
    <w:p w14:paraId="1D5FD64C" w14:textId="77777777" w:rsidR="00995573" w:rsidRPr="008826A3" w:rsidRDefault="00FA2879" w:rsidP="009B502E">
      <w:pPr>
        <w:numPr>
          <w:ilvl w:val="0"/>
          <w:numId w:val="3"/>
        </w:numPr>
        <w:tabs>
          <w:tab w:val="clear" w:pos="360"/>
        </w:tabs>
        <w:spacing w:line="360" w:lineRule="exact"/>
        <w:ind w:left="540" w:right="-83" w:hanging="540"/>
        <w:rPr>
          <w:rFonts w:ascii="Arial" w:hAnsi="Arial" w:cs="Arial"/>
        </w:rPr>
      </w:pPr>
      <w:r w:rsidRPr="008826A3">
        <w:rPr>
          <w:rFonts w:ascii="Arial" w:hAnsi="Arial" w:cs="Arial"/>
        </w:rPr>
        <w:t>The c</w:t>
      </w:r>
      <w:r w:rsidR="00995573" w:rsidRPr="008826A3">
        <w:rPr>
          <w:rFonts w:ascii="Arial" w:hAnsi="Arial" w:cs="Arial"/>
        </w:rPr>
        <w:t xml:space="preserve">omplainant (or representative) </w:t>
      </w:r>
      <w:r w:rsidRPr="008826A3">
        <w:rPr>
          <w:rFonts w:ascii="Arial" w:hAnsi="Arial" w:cs="Arial"/>
        </w:rPr>
        <w:t xml:space="preserve">should </w:t>
      </w:r>
      <w:r w:rsidR="00995573" w:rsidRPr="008826A3">
        <w:rPr>
          <w:rFonts w:ascii="Arial" w:hAnsi="Arial" w:cs="Arial"/>
        </w:rPr>
        <w:t xml:space="preserve">outline </w:t>
      </w:r>
      <w:r w:rsidRPr="008826A3">
        <w:rPr>
          <w:rFonts w:ascii="Arial" w:hAnsi="Arial" w:cs="Arial"/>
        </w:rPr>
        <w:t>the grounds for complaint and, thereafter, questions may be asked by (</w:t>
      </w:r>
      <w:proofErr w:type="spellStart"/>
      <w:r w:rsidRPr="008826A3">
        <w:rPr>
          <w:rFonts w:ascii="Arial" w:hAnsi="Arial" w:cs="Arial"/>
        </w:rPr>
        <w:t>i</w:t>
      </w:r>
      <w:proofErr w:type="spellEnd"/>
      <w:r w:rsidRPr="008826A3">
        <w:rPr>
          <w:rFonts w:ascii="Arial" w:hAnsi="Arial" w:cs="Arial"/>
        </w:rPr>
        <w:t xml:space="preserve">) the </w:t>
      </w:r>
      <w:r w:rsidR="009B502E" w:rsidRPr="008826A3">
        <w:rPr>
          <w:rFonts w:ascii="Arial" w:hAnsi="Arial" w:cs="Arial"/>
        </w:rPr>
        <w:t>C</w:t>
      </w:r>
      <w:r w:rsidRPr="008826A3">
        <w:rPr>
          <w:rFonts w:ascii="Arial" w:hAnsi="Arial" w:cs="Arial"/>
        </w:rPr>
        <w:t>lerk</w:t>
      </w:r>
      <w:r w:rsidR="005D63A1" w:rsidRPr="008826A3">
        <w:rPr>
          <w:rFonts w:ascii="Arial" w:hAnsi="Arial" w:cs="Arial"/>
        </w:rPr>
        <w:t xml:space="preserve"> or other nominated officer</w:t>
      </w:r>
      <w:r w:rsidR="001B6F3B" w:rsidRPr="008826A3">
        <w:rPr>
          <w:rFonts w:ascii="Arial" w:hAnsi="Arial" w:cs="Arial"/>
        </w:rPr>
        <w:t xml:space="preserve"> </w:t>
      </w:r>
      <w:r w:rsidRPr="008826A3">
        <w:rPr>
          <w:rFonts w:ascii="Arial" w:hAnsi="Arial" w:cs="Arial"/>
        </w:rPr>
        <w:t>and then (ii), m</w:t>
      </w:r>
      <w:r w:rsidR="00995573" w:rsidRPr="008826A3">
        <w:rPr>
          <w:rFonts w:ascii="Arial" w:hAnsi="Arial" w:cs="Arial"/>
        </w:rPr>
        <w:t>embers</w:t>
      </w:r>
      <w:r w:rsidRPr="008826A3">
        <w:rPr>
          <w:rFonts w:ascii="Arial" w:hAnsi="Arial" w:cs="Arial"/>
        </w:rPr>
        <w:t>.</w:t>
      </w:r>
    </w:p>
    <w:p w14:paraId="00ACE37A" w14:textId="77777777" w:rsidR="005222B5" w:rsidRPr="008826A3" w:rsidRDefault="005222B5" w:rsidP="009B502E">
      <w:pPr>
        <w:spacing w:line="360" w:lineRule="exact"/>
        <w:ind w:left="540" w:right="-83"/>
        <w:rPr>
          <w:rFonts w:ascii="Arial" w:hAnsi="Arial" w:cs="Arial"/>
        </w:rPr>
      </w:pPr>
    </w:p>
    <w:p w14:paraId="039F65D6" w14:textId="77777777" w:rsidR="00995573" w:rsidRPr="008826A3" w:rsidRDefault="00FA2879" w:rsidP="009B502E">
      <w:pPr>
        <w:numPr>
          <w:ilvl w:val="0"/>
          <w:numId w:val="3"/>
        </w:numPr>
        <w:tabs>
          <w:tab w:val="clear" w:pos="360"/>
        </w:tabs>
        <w:spacing w:line="360" w:lineRule="exact"/>
        <w:ind w:left="540" w:right="-83" w:hanging="540"/>
        <w:rPr>
          <w:rFonts w:ascii="Arial" w:hAnsi="Arial" w:cs="Arial"/>
        </w:rPr>
      </w:pPr>
      <w:r w:rsidRPr="008826A3">
        <w:rPr>
          <w:rFonts w:ascii="Arial" w:hAnsi="Arial" w:cs="Arial"/>
        </w:rPr>
        <w:t>The</w:t>
      </w:r>
      <w:r w:rsidR="004E07D7" w:rsidRPr="008826A3">
        <w:rPr>
          <w:rFonts w:ascii="Arial" w:hAnsi="Arial" w:cs="Arial"/>
        </w:rPr>
        <w:t xml:space="preserve"> </w:t>
      </w:r>
      <w:r w:rsidR="009B502E" w:rsidRPr="008826A3">
        <w:rPr>
          <w:rFonts w:ascii="Arial" w:hAnsi="Arial" w:cs="Arial"/>
        </w:rPr>
        <w:t>C</w:t>
      </w:r>
      <w:r w:rsidR="004E07D7" w:rsidRPr="008826A3">
        <w:rPr>
          <w:rFonts w:ascii="Arial" w:hAnsi="Arial" w:cs="Arial"/>
        </w:rPr>
        <w:t xml:space="preserve">lerk </w:t>
      </w:r>
      <w:r w:rsidRPr="008826A3">
        <w:rPr>
          <w:rFonts w:ascii="Arial" w:hAnsi="Arial" w:cs="Arial"/>
        </w:rPr>
        <w:t xml:space="preserve">will have an opportunity </w:t>
      </w:r>
      <w:r w:rsidR="00995573" w:rsidRPr="008826A3">
        <w:rPr>
          <w:rFonts w:ascii="Arial" w:hAnsi="Arial" w:cs="Arial"/>
        </w:rPr>
        <w:t>to</w:t>
      </w:r>
      <w:r w:rsidRPr="008826A3">
        <w:rPr>
          <w:rFonts w:ascii="Arial" w:hAnsi="Arial" w:cs="Arial"/>
        </w:rPr>
        <w:t xml:space="preserve"> explain the </w:t>
      </w:r>
      <w:r w:rsidR="009B502E" w:rsidRPr="008826A3">
        <w:rPr>
          <w:rFonts w:ascii="Arial" w:hAnsi="Arial" w:cs="Arial"/>
        </w:rPr>
        <w:t>C</w:t>
      </w:r>
      <w:r w:rsidRPr="008826A3">
        <w:rPr>
          <w:rFonts w:ascii="Arial" w:hAnsi="Arial" w:cs="Arial"/>
        </w:rPr>
        <w:t>ouncil’s position and questions may be asked by (i) the complainant and (ii), members.</w:t>
      </w:r>
    </w:p>
    <w:p w14:paraId="15128429" w14:textId="77777777" w:rsidR="00995573" w:rsidRPr="008826A3" w:rsidRDefault="00995573" w:rsidP="009B502E">
      <w:pPr>
        <w:spacing w:line="360" w:lineRule="exact"/>
        <w:ind w:right="-83"/>
        <w:rPr>
          <w:rFonts w:ascii="Arial" w:hAnsi="Arial" w:cs="Arial"/>
        </w:rPr>
      </w:pPr>
    </w:p>
    <w:p w14:paraId="0264C776" w14:textId="77777777" w:rsidR="00995573" w:rsidRPr="008826A3" w:rsidRDefault="00FA2879" w:rsidP="009B502E">
      <w:pPr>
        <w:numPr>
          <w:ilvl w:val="0"/>
          <w:numId w:val="3"/>
        </w:numPr>
        <w:tabs>
          <w:tab w:val="clear" w:pos="360"/>
        </w:tabs>
        <w:spacing w:line="360" w:lineRule="exact"/>
        <w:ind w:left="540" w:right="-83" w:hanging="540"/>
        <w:rPr>
          <w:rFonts w:ascii="Arial" w:hAnsi="Arial" w:cs="Arial"/>
        </w:rPr>
      </w:pPr>
      <w:r w:rsidRPr="008826A3">
        <w:rPr>
          <w:rFonts w:ascii="Arial" w:hAnsi="Arial" w:cs="Arial"/>
        </w:rPr>
        <w:t xml:space="preserve">The </w:t>
      </w:r>
      <w:r w:rsidR="009B502E" w:rsidRPr="008826A3">
        <w:rPr>
          <w:rFonts w:ascii="Arial" w:hAnsi="Arial" w:cs="Arial"/>
        </w:rPr>
        <w:t>C</w:t>
      </w:r>
      <w:r w:rsidR="00995573" w:rsidRPr="008826A3">
        <w:rPr>
          <w:rFonts w:ascii="Arial" w:hAnsi="Arial" w:cs="Arial"/>
        </w:rPr>
        <w:t xml:space="preserve">lerk </w:t>
      </w:r>
      <w:r w:rsidRPr="008826A3">
        <w:rPr>
          <w:rFonts w:ascii="Arial" w:hAnsi="Arial" w:cs="Arial"/>
        </w:rPr>
        <w:t xml:space="preserve">and then the </w:t>
      </w:r>
      <w:r w:rsidR="00995573" w:rsidRPr="008826A3">
        <w:rPr>
          <w:rFonts w:ascii="Arial" w:hAnsi="Arial" w:cs="Arial"/>
        </w:rPr>
        <w:t xml:space="preserve">complainant </w:t>
      </w:r>
      <w:r w:rsidRPr="008826A3">
        <w:rPr>
          <w:rFonts w:ascii="Arial" w:hAnsi="Arial" w:cs="Arial"/>
        </w:rPr>
        <w:t>should</w:t>
      </w:r>
      <w:r w:rsidR="00995573" w:rsidRPr="008826A3">
        <w:rPr>
          <w:rFonts w:ascii="Arial" w:hAnsi="Arial" w:cs="Arial"/>
        </w:rPr>
        <w:t xml:space="preserve"> be offered </w:t>
      </w:r>
      <w:r w:rsidRPr="008826A3">
        <w:rPr>
          <w:rFonts w:ascii="Arial" w:hAnsi="Arial" w:cs="Arial"/>
        </w:rPr>
        <w:t>the opportunity to summarise their position.</w:t>
      </w:r>
    </w:p>
    <w:p w14:paraId="6F44B4AA" w14:textId="77777777" w:rsidR="00995573" w:rsidRPr="008826A3" w:rsidRDefault="00995573" w:rsidP="009B502E">
      <w:pPr>
        <w:spacing w:line="360" w:lineRule="exact"/>
        <w:ind w:left="540" w:right="-83" w:hanging="540"/>
        <w:rPr>
          <w:rFonts w:ascii="Arial" w:hAnsi="Arial" w:cs="Arial"/>
        </w:rPr>
      </w:pPr>
    </w:p>
    <w:p w14:paraId="39D3D601" w14:textId="77777777" w:rsidR="00995573" w:rsidRPr="008826A3" w:rsidRDefault="00FA2879" w:rsidP="009B502E">
      <w:pPr>
        <w:numPr>
          <w:ilvl w:val="0"/>
          <w:numId w:val="3"/>
        </w:numPr>
        <w:tabs>
          <w:tab w:val="clear" w:pos="360"/>
        </w:tabs>
        <w:spacing w:line="360" w:lineRule="exact"/>
        <w:ind w:left="540" w:right="-83" w:hanging="540"/>
        <w:rPr>
          <w:rFonts w:ascii="Arial" w:hAnsi="Arial" w:cs="Arial"/>
        </w:rPr>
      </w:pPr>
      <w:r w:rsidRPr="008826A3">
        <w:rPr>
          <w:rFonts w:ascii="Arial" w:hAnsi="Arial" w:cs="Arial"/>
        </w:rPr>
        <w:t xml:space="preserve">The </w:t>
      </w:r>
      <w:r w:rsidR="009B502E" w:rsidRPr="008826A3">
        <w:rPr>
          <w:rFonts w:ascii="Arial" w:hAnsi="Arial" w:cs="Arial"/>
        </w:rPr>
        <w:t>C</w:t>
      </w:r>
      <w:r w:rsidR="004E07D7" w:rsidRPr="008826A3">
        <w:rPr>
          <w:rFonts w:ascii="Arial" w:hAnsi="Arial" w:cs="Arial"/>
        </w:rPr>
        <w:t xml:space="preserve">lerk </w:t>
      </w:r>
      <w:r w:rsidR="00995573" w:rsidRPr="008826A3">
        <w:rPr>
          <w:rFonts w:ascii="Arial" w:hAnsi="Arial" w:cs="Arial"/>
        </w:rPr>
        <w:t xml:space="preserve">and </w:t>
      </w:r>
      <w:r w:rsidRPr="008826A3">
        <w:rPr>
          <w:rFonts w:ascii="Arial" w:hAnsi="Arial" w:cs="Arial"/>
        </w:rPr>
        <w:t xml:space="preserve">the </w:t>
      </w:r>
      <w:r w:rsidR="00995573" w:rsidRPr="008826A3">
        <w:rPr>
          <w:rFonts w:ascii="Arial" w:hAnsi="Arial" w:cs="Arial"/>
        </w:rPr>
        <w:t xml:space="preserve">complainant </w:t>
      </w:r>
      <w:r w:rsidRPr="008826A3">
        <w:rPr>
          <w:rFonts w:ascii="Arial" w:hAnsi="Arial" w:cs="Arial"/>
        </w:rPr>
        <w:t>should</w:t>
      </w:r>
      <w:r w:rsidR="00995573" w:rsidRPr="008826A3">
        <w:rPr>
          <w:rFonts w:ascii="Arial" w:hAnsi="Arial" w:cs="Arial"/>
        </w:rPr>
        <w:t xml:space="preserve"> be asked to leave </w:t>
      </w:r>
      <w:r w:rsidRPr="008826A3">
        <w:rPr>
          <w:rFonts w:ascii="Arial" w:hAnsi="Arial" w:cs="Arial"/>
        </w:rPr>
        <w:t xml:space="preserve">the </w:t>
      </w:r>
      <w:r w:rsidR="00995573" w:rsidRPr="008826A3">
        <w:rPr>
          <w:rFonts w:ascii="Arial" w:hAnsi="Arial" w:cs="Arial"/>
        </w:rPr>
        <w:t xml:space="preserve">room while </w:t>
      </w:r>
      <w:r w:rsidR="007477EE" w:rsidRPr="008826A3">
        <w:rPr>
          <w:rFonts w:ascii="Arial" w:hAnsi="Arial" w:cs="Arial"/>
        </w:rPr>
        <w:t>m</w:t>
      </w:r>
      <w:r w:rsidR="00995573" w:rsidRPr="008826A3">
        <w:rPr>
          <w:rFonts w:ascii="Arial" w:hAnsi="Arial" w:cs="Arial"/>
        </w:rPr>
        <w:t>embers decide whether or not the grounds for the complaint have been made</w:t>
      </w:r>
      <w:r w:rsidR="001B6F3B" w:rsidRPr="008826A3">
        <w:rPr>
          <w:rFonts w:ascii="Arial" w:hAnsi="Arial" w:cs="Arial"/>
        </w:rPr>
        <w:t xml:space="preserve">.  </w:t>
      </w:r>
      <w:r w:rsidR="00995573" w:rsidRPr="008826A3">
        <w:rPr>
          <w:rFonts w:ascii="Arial" w:hAnsi="Arial" w:cs="Arial"/>
        </w:rPr>
        <w:t xml:space="preserve">If a point of clarification is necessary, </w:t>
      </w:r>
      <w:r w:rsidR="00995573" w:rsidRPr="008826A3">
        <w:rPr>
          <w:rFonts w:ascii="Arial" w:hAnsi="Arial" w:cs="Arial"/>
          <w:i/>
        </w:rPr>
        <w:t>both</w:t>
      </w:r>
      <w:r w:rsidR="00995573" w:rsidRPr="008826A3">
        <w:rPr>
          <w:rFonts w:ascii="Arial" w:hAnsi="Arial" w:cs="Arial"/>
        </w:rPr>
        <w:t xml:space="preserve"> parties </w:t>
      </w:r>
      <w:r w:rsidR="007477EE" w:rsidRPr="008826A3">
        <w:rPr>
          <w:rFonts w:ascii="Arial" w:hAnsi="Arial" w:cs="Arial"/>
        </w:rPr>
        <w:t>shall</w:t>
      </w:r>
      <w:r w:rsidR="00995573" w:rsidRPr="008826A3">
        <w:rPr>
          <w:rFonts w:ascii="Arial" w:hAnsi="Arial" w:cs="Arial"/>
        </w:rPr>
        <w:t xml:space="preserve"> be invited back.</w:t>
      </w:r>
    </w:p>
    <w:p w14:paraId="0EC5A4E1" w14:textId="77777777" w:rsidR="00995573" w:rsidRPr="008826A3" w:rsidRDefault="00995573" w:rsidP="009B502E">
      <w:pPr>
        <w:spacing w:line="360" w:lineRule="exact"/>
        <w:ind w:left="540" w:right="-83" w:hanging="540"/>
        <w:rPr>
          <w:rFonts w:ascii="Arial" w:hAnsi="Arial" w:cs="Arial"/>
        </w:rPr>
      </w:pPr>
    </w:p>
    <w:p w14:paraId="4F530E46" w14:textId="77777777" w:rsidR="00995573" w:rsidRPr="008826A3" w:rsidRDefault="00FA2879" w:rsidP="009B502E">
      <w:pPr>
        <w:numPr>
          <w:ilvl w:val="0"/>
          <w:numId w:val="3"/>
        </w:numPr>
        <w:tabs>
          <w:tab w:val="clear" w:pos="360"/>
        </w:tabs>
        <w:spacing w:line="360" w:lineRule="exact"/>
        <w:ind w:left="540" w:right="-83" w:hanging="540"/>
        <w:rPr>
          <w:rFonts w:ascii="Arial" w:hAnsi="Arial" w:cs="Arial"/>
        </w:rPr>
      </w:pPr>
      <w:r w:rsidRPr="008826A3">
        <w:rPr>
          <w:rFonts w:ascii="Arial" w:hAnsi="Arial" w:cs="Arial"/>
        </w:rPr>
        <w:t xml:space="preserve">The </w:t>
      </w:r>
      <w:r w:rsidR="009B502E" w:rsidRPr="008826A3">
        <w:rPr>
          <w:rFonts w:ascii="Arial" w:hAnsi="Arial" w:cs="Arial"/>
        </w:rPr>
        <w:t>C</w:t>
      </w:r>
      <w:r w:rsidR="004E07D7" w:rsidRPr="008826A3">
        <w:rPr>
          <w:rFonts w:ascii="Arial" w:hAnsi="Arial" w:cs="Arial"/>
        </w:rPr>
        <w:t xml:space="preserve">lerk </w:t>
      </w:r>
      <w:r w:rsidR="00995573" w:rsidRPr="008826A3">
        <w:rPr>
          <w:rFonts w:ascii="Arial" w:hAnsi="Arial" w:cs="Arial"/>
        </w:rPr>
        <w:t xml:space="preserve">and </w:t>
      </w:r>
      <w:r w:rsidRPr="008826A3">
        <w:rPr>
          <w:rFonts w:ascii="Arial" w:hAnsi="Arial" w:cs="Arial"/>
        </w:rPr>
        <w:t xml:space="preserve">the </w:t>
      </w:r>
      <w:r w:rsidR="00995573" w:rsidRPr="008826A3">
        <w:rPr>
          <w:rFonts w:ascii="Arial" w:hAnsi="Arial" w:cs="Arial"/>
        </w:rPr>
        <w:t xml:space="preserve">complainant </w:t>
      </w:r>
      <w:r w:rsidRPr="008826A3">
        <w:rPr>
          <w:rFonts w:ascii="Arial" w:hAnsi="Arial" w:cs="Arial"/>
        </w:rPr>
        <w:t>should be given the opportunity to wait</w:t>
      </w:r>
      <w:r w:rsidR="00995573" w:rsidRPr="008826A3">
        <w:rPr>
          <w:rFonts w:ascii="Arial" w:hAnsi="Arial" w:cs="Arial"/>
        </w:rPr>
        <w:t xml:space="preserve"> </w:t>
      </w:r>
      <w:r w:rsidRPr="008826A3">
        <w:rPr>
          <w:rFonts w:ascii="Arial" w:hAnsi="Arial" w:cs="Arial"/>
        </w:rPr>
        <w:t>for the</w:t>
      </w:r>
      <w:r w:rsidR="00995573" w:rsidRPr="008826A3">
        <w:rPr>
          <w:rFonts w:ascii="Arial" w:hAnsi="Arial" w:cs="Arial"/>
        </w:rPr>
        <w:t xml:space="preserve"> decision</w:t>
      </w:r>
      <w:r w:rsidRPr="008826A3">
        <w:rPr>
          <w:rFonts w:ascii="Arial" w:hAnsi="Arial" w:cs="Arial"/>
        </w:rPr>
        <w:t xml:space="preserve"> but </w:t>
      </w:r>
      <w:r w:rsidR="00411C8E" w:rsidRPr="008826A3">
        <w:rPr>
          <w:rFonts w:ascii="Arial" w:hAnsi="Arial" w:cs="Arial"/>
        </w:rPr>
        <w:t>if</w:t>
      </w:r>
      <w:r w:rsidRPr="008826A3">
        <w:rPr>
          <w:rFonts w:ascii="Arial" w:hAnsi="Arial" w:cs="Arial"/>
        </w:rPr>
        <w:t xml:space="preserve"> the decision is unlikely to be finalised on that day they should be </w:t>
      </w:r>
      <w:r w:rsidR="00995573" w:rsidRPr="008826A3">
        <w:rPr>
          <w:rFonts w:ascii="Arial" w:hAnsi="Arial" w:cs="Arial"/>
        </w:rPr>
        <w:t xml:space="preserve">advised when </w:t>
      </w:r>
      <w:r w:rsidR="007477EE" w:rsidRPr="008826A3">
        <w:rPr>
          <w:rFonts w:ascii="Arial" w:hAnsi="Arial" w:cs="Arial"/>
        </w:rPr>
        <w:t xml:space="preserve">the </w:t>
      </w:r>
      <w:r w:rsidR="00995573" w:rsidRPr="008826A3">
        <w:rPr>
          <w:rFonts w:ascii="Arial" w:hAnsi="Arial" w:cs="Arial"/>
        </w:rPr>
        <w:t xml:space="preserve">decision </w:t>
      </w:r>
      <w:r w:rsidRPr="008826A3">
        <w:rPr>
          <w:rFonts w:ascii="Arial" w:hAnsi="Arial" w:cs="Arial"/>
        </w:rPr>
        <w:t>is likely to</w:t>
      </w:r>
      <w:r w:rsidR="00995573" w:rsidRPr="008826A3">
        <w:rPr>
          <w:rFonts w:ascii="Arial" w:hAnsi="Arial" w:cs="Arial"/>
        </w:rPr>
        <w:t xml:space="preserve"> be made</w:t>
      </w:r>
      <w:r w:rsidRPr="008826A3">
        <w:rPr>
          <w:rFonts w:ascii="Arial" w:hAnsi="Arial" w:cs="Arial"/>
        </w:rPr>
        <w:t xml:space="preserve"> and </w:t>
      </w:r>
      <w:r w:rsidR="00411C8E" w:rsidRPr="008826A3">
        <w:rPr>
          <w:rFonts w:ascii="Arial" w:hAnsi="Arial" w:cs="Arial"/>
        </w:rPr>
        <w:t xml:space="preserve">when it is likely to be </w:t>
      </w:r>
      <w:r w:rsidRPr="008826A3">
        <w:rPr>
          <w:rFonts w:ascii="Arial" w:hAnsi="Arial" w:cs="Arial"/>
        </w:rPr>
        <w:t>communicated to them</w:t>
      </w:r>
      <w:r w:rsidR="00995573" w:rsidRPr="008826A3">
        <w:rPr>
          <w:rFonts w:ascii="Arial" w:hAnsi="Arial" w:cs="Arial"/>
        </w:rPr>
        <w:t>.</w:t>
      </w:r>
    </w:p>
    <w:p w14:paraId="405778A8" w14:textId="77777777" w:rsidR="005B26E9" w:rsidRPr="008826A3" w:rsidRDefault="005B26E9" w:rsidP="009B502E">
      <w:pPr>
        <w:spacing w:line="360" w:lineRule="exact"/>
        <w:ind w:right="-83"/>
        <w:rPr>
          <w:rFonts w:ascii="Arial" w:hAnsi="Arial" w:cs="Arial"/>
        </w:rPr>
      </w:pPr>
    </w:p>
    <w:p w14:paraId="76BCAE14" w14:textId="77777777" w:rsidR="00995573" w:rsidRPr="008826A3" w:rsidRDefault="00995573" w:rsidP="009B502E">
      <w:pPr>
        <w:pStyle w:val="Date"/>
        <w:spacing w:line="360" w:lineRule="exact"/>
        <w:ind w:right="-83"/>
        <w:rPr>
          <w:rFonts w:ascii="Arial" w:hAnsi="Arial" w:cs="Arial"/>
          <w:b/>
        </w:rPr>
      </w:pPr>
      <w:r w:rsidRPr="008826A3">
        <w:rPr>
          <w:rFonts w:ascii="Arial" w:hAnsi="Arial" w:cs="Arial"/>
          <w:b/>
        </w:rPr>
        <w:t>After the Meeting</w:t>
      </w:r>
    </w:p>
    <w:p w14:paraId="3F6F286E" w14:textId="77777777" w:rsidR="005B26E9" w:rsidRPr="008826A3" w:rsidRDefault="005B26E9" w:rsidP="009B502E">
      <w:pPr>
        <w:spacing w:line="360" w:lineRule="exact"/>
        <w:ind w:right="-83"/>
        <w:rPr>
          <w:rFonts w:ascii="Arial" w:hAnsi="Arial" w:cs="Arial"/>
        </w:rPr>
      </w:pPr>
    </w:p>
    <w:p w14:paraId="266EE4D8" w14:textId="77777777" w:rsidR="00995573" w:rsidRPr="008826A3" w:rsidRDefault="00FA2879" w:rsidP="009B502E">
      <w:pPr>
        <w:numPr>
          <w:ilvl w:val="0"/>
          <w:numId w:val="4"/>
        </w:numPr>
        <w:tabs>
          <w:tab w:val="clear" w:pos="360"/>
        </w:tabs>
        <w:spacing w:line="360" w:lineRule="exact"/>
        <w:ind w:left="540" w:right="-83" w:hanging="540"/>
        <w:rPr>
          <w:rFonts w:ascii="Arial" w:hAnsi="Arial" w:cs="Arial"/>
        </w:rPr>
      </w:pPr>
      <w:r w:rsidRPr="008826A3">
        <w:rPr>
          <w:rFonts w:ascii="Arial" w:hAnsi="Arial" w:cs="Arial"/>
        </w:rPr>
        <w:t>The d</w:t>
      </w:r>
      <w:r w:rsidR="00995573" w:rsidRPr="008826A3">
        <w:rPr>
          <w:rFonts w:ascii="Arial" w:hAnsi="Arial" w:cs="Arial"/>
        </w:rPr>
        <w:t xml:space="preserve">ecision </w:t>
      </w:r>
      <w:r w:rsidRPr="008826A3">
        <w:rPr>
          <w:rFonts w:ascii="Arial" w:hAnsi="Arial" w:cs="Arial"/>
        </w:rPr>
        <w:t xml:space="preserve">should be </w:t>
      </w:r>
      <w:r w:rsidR="00995573" w:rsidRPr="008826A3">
        <w:rPr>
          <w:rFonts w:ascii="Arial" w:hAnsi="Arial" w:cs="Arial"/>
        </w:rPr>
        <w:t>confirmed in writing within seven working days together with details of any action to be taken.</w:t>
      </w:r>
    </w:p>
    <w:p w14:paraId="074E06FE" w14:textId="77777777" w:rsidR="00995573" w:rsidRPr="008826A3" w:rsidRDefault="00995573" w:rsidP="009B502E">
      <w:pPr>
        <w:spacing w:line="360" w:lineRule="exact"/>
        <w:ind w:right="-83"/>
        <w:rPr>
          <w:rFonts w:ascii="Arial" w:hAnsi="Arial" w:cs="Arial"/>
        </w:rPr>
      </w:pPr>
    </w:p>
    <w:p w14:paraId="576EED8D" w14:textId="77777777" w:rsidR="008826A3" w:rsidRPr="000B6F23" w:rsidRDefault="008826A3" w:rsidP="009B502E">
      <w:pPr>
        <w:spacing w:line="360" w:lineRule="exact"/>
        <w:ind w:right="-83"/>
        <w:rPr>
          <w:rFonts w:ascii="Arial" w:hAnsi="Arial" w:cs="Arial"/>
          <w:b/>
          <w:u w:val="single"/>
        </w:rPr>
      </w:pPr>
      <w:r w:rsidRPr="000B6F23">
        <w:rPr>
          <w:rFonts w:ascii="Arial" w:hAnsi="Arial" w:cs="Arial"/>
          <w:b/>
          <w:u w:val="single"/>
        </w:rPr>
        <w:t>Complaints about individual councillors</w:t>
      </w:r>
    </w:p>
    <w:p w14:paraId="559C2BAA" w14:textId="77777777" w:rsidR="008826A3" w:rsidRPr="008826A3" w:rsidRDefault="008826A3" w:rsidP="009B502E">
      <w:pPr>
        <w:spacing w:line="360" w:lineRule="exact"/>
        <w:ind w:right="-83"/>
        <w:rPr>
          <w:rFonts w:ascii="Arial" w:hAnsi="Arial" w:cs="Arial"/>
        </w:rPr>
      </w:pPr>
    </w:p>
    <w:p w14:paraId="6343F2BF" w14:textId="77777777" w:rsidR="008826A3" w:rsidRPr="008826A3" w:rsidRDefault="008826A3" w:rsidP="008826A3">
      <w:pPr>
        <w:pStyle w:val="conten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26A3">
        <w:rPr>
          <w:rFonts w:ascii="Arial" w:hAnsi="Arial" w:cs="Arial"/>
          <w:color w:val="000000"/>
        </w:rPr>
        <w:t xml:space="preserve">If a member of the public believes that a councillor is in breach of the council's Code of Conduct a complaint may be lodged with the Monitoring Officer at </w:t>
      </w:r>
      <w:r w:rsidR="009B571A">
        <w:rPr>
          <w:rFonts w:ascii="Arial" w:hAnsi="Arial" w:cs="Arial"/>
          <w:color w:val="000000"/>
        </w:rPr>
        <w:t xml:space="preserve">South Lakeland District </w:t>
      </w:r>
      <w:r w:rsidRPr="008826A3">
        <w:rPr>
          <w:rFonts w:ascii="Arial" w:hAnsi="Arial" w:cs="Arial"/>
          <w:color w:val="000000"/>
        </w:rPr>
        <w:t>Council.</w:t>
      </w:r>
    </w:p>
    <w:p w14:paraId="40C468FF" w14:textId="77777777" w:rsidR="008826A3" w:rsidRPr="008826A3" w:rsidRDefault="008826A3" w:rsidP="008826A3">
      <w:pPr>
        <w:pStyle w:val="conten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9FCCFC9" w14:textId="77777777" w:rsidR="008826A3" w:rsidRPr="000B6F23" w:rsidRDefault="008826A3" w:rsidP="008826A3">
      <w:pPr>
        <w:pStyle w:val="conten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B6F23">
        <w:rPr>
          <w:rFonts w:ascii="Arial" w:hAnsi="Arial" w:cs="Arial"/>
          <w:b/>
          <w:color w:val="000000"/>
          <w:u w:val="single"/>
        </w:rPr>
        <w:lastRenderedPageBreak/>
        <w:t>Complaints about the council's financial affairs</w:t>
      </w:r>
      <w:r w:rsidRPr="000B6F23">
        <w:rPr>
          <w:rFonts w:ascii="Arial" w:hAnsi="Arial" w:cs="Arial"/>
          <w:b/>
          <w:color w:val="000000"/>
        </w:rPr>
        <w:t xml:space="preserve"> </w:t>
      </w:r>
    </w:p>
    <w:p w14:paraId="02BC20FF" w14:textId="77777777" w:rsidR="008826A3" w:rsidRPr="008826A3" w:rsidRDefault="008826A3" w:rsidP="008826A3">
      <w:pPr>
        <w:pStyle w:val="conten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64A9B5A" w14:textId="77777777" w:rsidR="008826A3" w:rsidRPr="008826A3" w:rsidRDefault="008826A3" w:rsidP="008826A3">
      <w:pPr>
        <w:pStyle w:val="conten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26A3">
        <w:rPr>
          <w:rFonts w:ascii="Arial" w:hAnsi="Arial" w:cs="Arial"/>
          <w:color w:val="000000"/>
        </w:rPr>
        <w:t>If a member of the public wishes to raise a complaint regarding the Council’s finances it should be lodged with the Audit Commission.</w:t>
      </w:r>
    </w:p>
    <w:p w14:paraId="77366E76" w14:textId="77777777" w:rsidR="008826A3" w:rsidRPr="008826A3" w:rsidRDefault="008826A3" w:rsidP="008826A3">
      <w:pPr>
        <w:pStyle w:val="conten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E38A07C" w14:textId="77777777" w:rsidR="008826A3" w:rsidRPr="000B6F23" w:rsidRDefault="008826A3" w:rsidP="008826A3">
      <w:pPr>
        <w:pStyle w:val="content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0B6F23">
        <w:rPr>
          <w:rFonts w:ascii="Arial" w:hAnsi="Arial" w:cs="Arial"/>
          <w:b/>
          <w:color w:val="000000"/>
          <w:u w:val="single"/>
        </w:rPr>
        <w:t>Complaints under the Freedom of Information Act</w:t>
      </w:r>
    </w:p>
    <w:p w14:paraId="5D71C13C" w14:textId="77777777" w:rsidR="008826A3" w:rsidRPr="008826A3" w:rsidRDefault="008826A3" w:rsidP="008826A3">
      <w:pPr>
        <w:pStyle w:val="conten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14:paraId="700F154D" w14:textId="77777777" w:rsidR="008826A3" w:rsidRPr="008826A3" w:rsidRDefault="008826A3" w:rsidP="008826A3">
      <w:pPr>
        <w:pStyle w:val="conten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826A3">
        <w:rPr>
          <w:rFonts w:ascii="Arial" w:hAnsi="Arial" w:cs="Arial"/>
          <w:color w:val="000000"/>
        </w:rPr>
        <w:t>Complaints about not releasing information under the Freedom of Information Act 2000 can be referred to the Information Commissioner.</w:t>
      </w:r>
    </w:p>
    <w:p w14:paraId="0DB12A81" w14:textId="77777777" w:rsidR="008826A3" w:rsidRPr="008826A3" w:rsidRDefault="008826A3" w:rsidP="008826A3">
      <w:pPr>
        <w:pStyle w:val="conten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0B85055" w14:textId="77777777" w:rsidR="00F24E50" w:rsidRPr="008826A3" w:rsidRDefault="00F24E50" w:rsidP="001C698C">
      <w:pPr>
        <w:spacing w:line="360" w:lineRule="exact"/>
        <w:ind w:left="-540" w:right="-83"/>
        <w:rPr>
          <w:rFonts w:ascii="Arial" w:hAnsi="Arial" w:cs="Arial"/>
        </w:rPr>
      </w:pPr>
    </w:p>
    <w:p w14:paraId="19EEB2EF" w14:textId="77777777" w:rsidR="009B502E" w:rsidRPr="008826A3" w:rsidRDefault="009B502E">
      <w:pPr>
        <w:spacing w:line="360" w:lineRule="exact"/>
        <w:ind w:left="-540" w:right="-83"/>
        <w:rPr>
          <w:rFonts w:ascii="Arial" w:hAnsi="Arial" w:cs="Arial"/>
        </w:rPr>
      </w:pPr>
    </w:p>
    <w:sectPr w:rsidR="009B502E" w:rsidRPr="008826A3" w:rsidSect="001274BF">
      <w:headerReference w:type="default" r:id="rId8"/>
      <w:footerReference w:type="default" r:id="rId9"/>
      <w:footerReference w:type="first" r:id="rId10"/>
      <w:pgSz w:w="11906" w:h="16838" w:code="9"/>
      <w:pgMar w:top="1258" w:right="1286" w:bottom="1440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80740" w14:textId="77777777" w:rsidR="009248B6" w:rsidRDefault="009248B6">
      <w:r>
        <w:separator/>
      </w:r>
    </w:p>
  </w:endnote>
  <w:endnote w:type="continuationSeparator" w:id="0">
    <w:p w14:paraId="1B81709F" w14:textId="77777777" w:rsidR="009248B6" w:rsidRDefault="0092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2F92" w14:textId="77777777" w:rsidR="008826A3" w:rsidRDefault="008826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2B7C">
      <w:rPr>
        <w:noProof/>
      </w:rPr>
      <w:t>2</w:t>
    </w:r>
    <w:r>
      <w:rPr>
        <w:noProof/>
      </w:rPr>
      <w:fldChar w:fldCharType="end"/>
    </w:r>
  </w:p>
  <w:p w14:paraId="4093BBAC" w14:textId="77777777" w:rsidR="00A00FC7" w:rsidRDefault="00A00FC7" w:rsidP="008E3CF0">
    <w:pPr>
      <w:pStyle w:val="Footer"/>
      <w:spacing w:line="24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CC19" w14:textId="77777777" w:rsidR="0053198D" w:rsidRDefault="0053198D" w:rsidP="008E3CF0">
    <w:pPr>
      <w:pStyle w:val="Footer"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33D6F" w14:textId="77777777" w:rsidR="009248B6" w:rsidRDefault="009248B6">
      <w:r>
        <w:separator/>
      </w:r>
    </w:p>
  </w:footnote>
  <w:footnote w:type="continuationSeparator" w:id="0">
    <w:p w14:paraId="6D554E3E" w14:textId="77777777" w:rsidR="009248B6" w:rsidRDefault="0092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2CF4" w14:textId="77777777" w:rsidR="008826A3" w:rsidRDefault="008826A3" w:rsidP="008826A3">
    <w:pPr>
      <w:jc w:val="center"/>
      <w:rPr>
        <w:rFonts w:ascii="Arial" w:hAnsi="Arial" w:cs="Arial"/>
        <w:b/>
        <w:sz w:val="28"/>
        <w:szCs w:val="28"/>
      </w:rPr>
    </w:pPr>
  </w:p>
  <w:p w14:paraId="1A255D7E" w14:textId="77777777" w:rsidR="005702DD" w:rsidRPr="00B57DB2" w:rsidRDefault="005702DD" w:rsidP="005702DD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FCEA4D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DA2367"/>
    <w:multiLevelType w:val="hybridMultilevel"/>
    <w:tmpl w:val="CAA49182"/>
    <w:lvl w:ilvl="0" w:tplc="FFFFFFFF">
      <w:start w:val="1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B447F"/>
    <w:multiLevelType w:val="hybridMultilevel"/>
    <w:tmpl w:val="ED58FE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3B6A"/>
    <w:multiLevelType w:val="multilevel"/>
    <w:tmpl w:val="3580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097"/>
    <w:multiLevelType w:val="hybridMultilevel"/>
    <w:tmpl w:val="5756D67A"/>
    <w:lvl w:ilvl="0" w:tplc="04090005">
      <w:start w:val="1"/>
      <w:numFmt w:val="bullet"/>
      <w:lvlText w:val=""/>
      <w:lvlJc w:val="left"/>
      <w:pPr>
        <w:tabs>
          <w:tab w:val="num" w:pos="387"/>
        </w:tabs>
        <w:ind w:left="3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5" w15:restartNumberingAfterBreak="0">
    <w:nsid w:val="188D1FEC"/>
    <w:multiLevelType w:val="hybridMultilevel"/>
    <w:tmpl w:val="CE8C54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6FEB"/>
    <w:multiLevelType w:val="multilevel"/>
    <w:tmpl w:val="3EA0DAAE"/>
    <w:lvl w:ilvl="0">
      <w:start w:val="7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24C42D56"/>
    <w:multiLevelType w:val="hybridMultilevel"/>
    <w:tmpl w:val="F7668EEE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C142A"/>
    <w:multiLevelType w:val="singleLevel"/>
    <w:tmpl w:val="8CDC7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8F4961"/>
    <w:multiLevelType w:val="hybridMultilevel"/>
    <w:tmpl w:val="828243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C4FC7"/>
    <w:multiLevelType w:val="hybridMultilevel"/>
    <w:tmpl w:val="1E7E4C4E"/>
    <w:lvl w:ilvl="0" w:tplc="F8A688B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B0F72CA"/>
    <w:multiLevelType w:val="hybridMultilevel"/>
    <w:tmpl w:val="AA26F65E"/>
    <w:lvl w:ilvl="0" w:tplc="58ECAAA2">
      <w:start w:val="13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E7563"/>
    <w:multiLevelType w:val="multilevel"/>
    <w:tmpl w:val="38B6FD9A"/>
    <w:lvl w:ilvl="0">
      <w:start w:val="1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ED35884"/>
    <w:multiLevelType w:val="hybridMultilevel"/>
    <w:tmpl w:val="115C647A"/>
    <w:lvl w:ilvl="0" w:tplc="9702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AF6577"/>
    <w:multiLevelType w:val="multilevel"/>
    <w:tmpl w:val="31088B3C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4721778E"/>
    <w:multiLevelType w:val="multilevel"/>
    <w:tmpl w:val="EBD8572A"/>
    <w:lvl w:ilvl="0">
      <w:start w:val="1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4C62163B"/>
    <w:multiLevelType w:val="hybridMultilevel"/>
    <w:tmpl w:val="F20EBDF0"/>
    <w:lvl w:ilvl="0" w:tplc="04090005">
      <w:start w:val="1"/>
      <w:numFmt w:val="bullet"/>
      <w:lvlText w:val=""/>
      <w:lvlJc w:val="left"/>
      <w:pPr>
        <w:tabs>
          <w:tab w:val="num" w:pos="387"/>
        </w:tabs>
        <w:ind w:left="3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17" w15:restartNumberingAfterBreak="0">
    <w:nsid w:val="4F0664D9"/>
    <w:multiLevelType w:val="multilevel"/>
    <w:tmpl w:val="D66EEBF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E3483D"/>
    <w:multiLevelType w:val="hybridMultilevel"/>
    <w:tmpl w:val="722465F4"/>
    <w:lvl w:ilvl="0" w:tplc="176499F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B649C"/>
    <w:multiLevelType w:val="hybridMultilevel"/>
    <w:tmpl w:val="F91E98D0"/>
    <w:lvl w:ilvl="0" w:tplc="E45675C2">
      <w:start w:val="7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52611CB5"/>
    <w:multiLevelType w:val="hybridMultilevel"/>
    <w:tmpl w:val="264CBF66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5432D6A"/>
    <w:multiLevelType w:val="hybridMultilevel"/>
    <w:tmpl w:val="D66EEB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0172B"/>
    <w:multiLevelType w:val="hybridMultilevel"/>
    <w:tmpl w:val="E37232B4"/>
    <w:lvl w:ilvl="0" w:tplc="9702C4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200077"/>
    <w:multiLevelType w:val="hybridMultilevel"/>
    <w:tmpl w:val="0804F8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50AE"/>
    <w:multiLevelType w:val="multilevel"/>
    <w:tmpl w:val="14902EAA"/>
    <w:lvl w:ilvl="0">
      <w:start w:val="4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>
      <w:start w:val="1"/>
      <w:numFmt w:val="lowerLetter"/>
      <w:lvlText w:val="(%3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 w15:restartNumberingAfterBreak="0">
    <w:nsid w:val="6C7357BC"/>
    <w:multiLevelType w:val="hybridMultilevel"/>
    <w:tmpl w:val="340044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97260"/>
    <w:multiLevelType w:val="hybridMultilevel"/>
    <w:tmpl w:val="32CACFAA"/>
    <w:lvl w:ilvl="0" w:tplc="A8D6CCD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D2638"/>
    <w:multiLevelType w:val="hybridMultilevel"/>
    <w:tmpl w:val="BF7A59C6"/>
    <w:lvl w:ilvl="0" w:tplc="58ECAAA2">
      <w:start w:val="13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9337A9"/>
    <w:multiLevelType w:val="hybridMultilevel"/>
    <w:tmpl w:val="38B6FD9A"/>
    <w:lvl w:ilvl="0" w:tplc="63CE6EA6">
      <w:start w:val="1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 w:tplc="6BBC8182">
      <w:start w:val="15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7EF66481"/>
    <w:multiLevelType w:val="hybridMultilevel"/>
    <w:tmpl w:val="14902EAA"/>
    <w:lvl w:ilvl="0" w:tplc="42A04774">
      <w:start w:val="4"/>
      <w:numFmt w:val="decimal"/>
      <w:lvlText w:val="%1"/>
      <w:lvlJc w:val="left"/>
      <w:pPr>
        <w:tabs>
          <w:tab w:val="num" w:pos="27"/>
        </w:tabs>
        <w:ind w:left="27" w:hanging="567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F21A7F9E">
      <w:start w:val="1"/>
      <w:numFmt w:val="lowerLetter"/>
      <w:lvlText w:val="(%3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23"/>
  </w:num>
  <w:num w:numId="7">
    <w:abstractNumId w:val="5"/>
  </w:num>
  <w:num w:numId="8">
    <w:abstractNumId w:val="20"/>
  </w:num>
  <w:num w:numId="9">
    <w:abstractNumId w:val="18"/>
  </w:num>
  <w:num w:numId="10">
    <w:abstractNumId w:val="26"/>
  </w:num>
  <w:num w:numId="11">
    <w:abstractNumId w:val="10"/>
  </w:num>
  <w:num w:numId="12">
    <w:abstractNumId w:val="29"/>
  </w:num>
  <w:num w:numId="13">
    <w:abstractNumId w:val="19"/>
  </w:num>
  <w:num w:numId="14">
    <w:abstractNumId w:val="28"/>
  </w:num>
  <w:num w:numId="15">
    <w:abstractNumId w:val="6"/>
  </w:num>
  <w:num w:numId="16">
    <w:abstractNumId w:val="14"/>
  </w:num>
  <w:num w:numId="17">
    <w:abstractNumId w:val="15"/>
  </w:num>
  <w:num w:numId="18">
    <w:abstractNumId w:val="12"/>
  </w:num>
  <w:num w:numId="19">
    <w:abstractNumId w:val="11"/>
  </w:num>
  <w:num w:numId="20">
    <w:abstractNumId w:val="25"/>
  </w:num>
  <w:num w:numId="21">
    <w:abstractNumId w:val="27"/>
  </w:num>
  <w:num w:numId="22">
    <w:abstractNumId w:val="24"/>
  </w:num>
  <w:num w:numId="23">
    <w:abstractNumId w:val="22"/>
  </w:num>
  <w:num w:numId="24">
    <w:abstractNumId w:val="16"/>
  </w:num>
  <w:num w:numId="25">
    <w:abstractNumId w:val="4"/>
  </w:num>
  <w:num w:numId="26">
    <w:abstractNumId w:val="13"/>
  </w:num>
  <w:num w:numId="27">
    <w:abstractNumId w:val="3"/>
  </w:num>
  <w:num w:numId="28">
    <w:abstractNumId w:val="21"/>
  </w:num>
  <w:num w:numId="29">
    <w:abstractNumId w:val="17"/>
  </w:num>
  <w:num w:numId="3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E3"/>
    <w:rsid w:val="00030C7C"/>
    <w:rsid w:val="000404E3"/>
    <w:rsid w:val="00042C70"/>
    <w:rsid w:val="000511A6"/>
    <w:rsid w:val="00087926"/>
    <w:rsid w:val="00090A23"/>
    <w:rsid w:val="000B6F23"/>
    <w:rsid w:val="000F7FB8"/>
    <w:rsid w:val="001051D3"/>
    <w:rsid w:val="00107A7A"/>
    <w:rsid w:val="001205F5"/>
    <w:rsid w:val="00120ED8"/>
    <w:rsid w:val="00124EF9"/>
    <w:rsid w:val="001274BF"/>
    <w:rsid w:val="00136340"/>
    <w:rsid w:val="00147B4B"/>
    <w:rsid w:val="00154614"/>
    <w:rsid w:val="00173C7F"/>
    <w:rsid w:val="001859E7"/>
    <w:rsid w:val="00192C5D"/>
    <w:rsid w:val="001B6F3B"/>
    <w:rsid w:val="001C35EE"/>
    <w:rsid w:val="001C698C"/>
    <w:rsid w:val="001F727B"/>
    <w:rsid w:val="002264D1"/>
    <w:rsid w:val="00227B58"/>
    <w:rsid w:val="002314E5"/>
    <w:rsid w:val="00240A61"/>
    <w:rsid w:val="0024308D"/>
    <w:rsid w:val="0027651F"/>
    <w:rsid w:val="0028384A"/>
    <w:rsid w:val="0028749D"/>
    <w:rsid w:val="002A31B5"/>
    <w:rsid w:val="002C351A"/>
    <w:rsid w:val="002D7B04"/>
    <w:rsid w:val="002F521F"/>
    <w:rsid w:val="00344C40"/>
    <w:rsid w:val="00346B48"/>
    <w:rsid w:val="003500DA"/>
    <w:rsid w:val="00375C48"/>
    <w:rsid w:val="00384E9C"/>
    <w:rsid w:val="003865F8"/>
    <w:rsid w:val="003866D0"/>
    <w:rsid w:val="00386B09"/>
    <w:rsid w:val="00386E8E"/>
    <w:rsid w:val="00393DB6"/>
    <w:rsid w:val="003A62DE"/>
    <w:rsid w:val="003B3EA5"/>
    <w:rsid w:val="003C0934"/>
    <w:rsid w:val="003C1DEF"/>
    <w:rsid w:val="003D21E3"/>
    <w:rsid w:val="00411C8E"/>
    <w:rsid w:val="004275FC"/>
    <w:rsid w:val="00433C1B"/>
    <w:rsid w:val="0044359B"/>
    <w:rsid w:val="0045774C"/>
    <w:rsid w:val="00483716"/>
    <w:rsid w:val="004862BF"/>
    <w:rsid w:val="004945A6"/>
    <w:rsid w:val="004B194D"/>
    <w:rsid w:val="004C27AB"/>
    <w:rsid w:val="004D4DD3"/>
    <w:rsid w:val="004E07D7"/>
    <w:rsid w:val="004E7A21"/>
    <w:rsid w:val="00513A74"/>
    <w:rsid w:val="005222B5"/>
    <w:rsid w:val="00525982"/>
    <w:rsid w:val="0053198D"/>
    <w:rsid w:val="00545C46"/>
    <w:rsid w:val="0056622B"/>
    <w:rsid w:val="005702DD"/>
    <w:rsid w:val="005B26E9"/>
    <w:rsid w:val="005C1F87"/>
    <w:rsid w:val="005D18C0"/>
    <w:rsid w:val="005D2119"/>
    <w:rsid w:val="005D63A1"/>
    <w:rsid w:val="005E1575"/>
    <w:rsid w:val="005F5475"/>
    <w:rsid w:val="005F5730"/>
    <w:rsid w:val="0064448B"/>
    <w:rsid w:val="00663DD1"/>
    <w:rsid w:val="006659A2"/>
    <w:rsid w:val="00670BD4"/>
    <w:rsid w:val="00681AE7"/>
    <w:rsid w:val="00682AFE"/>
    <w:rsid w:val="006D1A3B"/>
    <w:rsid w:val="006D1B58"/>
    <w:rsid w:val="006F2EC4"/>
    <w:rsid w:val="007477EE"/>
    <w:rsid w:val="0078119D"/>
    <w:rsid w:val="00783E8C"/>
    <w:rsid w:val="007A36D9"/>
    <w:rsid w:val="00800C74"/>
    <w:rsid w:val="00822744"/>
    <w:rsid w:val="008333E2"/>
    <w:rsid w:val="00856064"/>
    <w:rsid w:val="00861F47"/>
    <w:rsid w:val="008826A3"/>
    <w:rsid w:val="00896F8E"/>
    <w:rsid w:val="008A3305"/>
    <w:rsid w:val="008B6500"/>
    <w:rsid w:val="008B6D8B"/>
    <w:rsid w:val="008D7918"/>
    <w:rsid w:val="008E3CF0"/>
    <w:rsid w:val="008F028E"/>
    <w:rsid w:val="008F07E0"/>
    <w:rsid w:val="00900000"/>
    <w:rsid w:val="009248B6"/>
    <w:rsid w:val="00930E41"/>
    <w:rsid w:val="00961A56"/>
    <w:rsid w:val="0097294A"/>
    <w:rsid w:val="00995573"/>
    <w:rsid w:val="009A6F9B"/>
    <w:rsid w:val="009B502E"/>
    <w:rsid w:val="009B571A"/>
    <w:rsid w:val="009E203A"/>
    <w:rsid w:val="009F1783"/>
    <w:rsid w:val="009F4FDA"/>
    <w:rsid w:val="009F74CC"/>
    <w:rsid w:val="00A00FC7"/>
    <w:rsid w:val="00A10A60"/>
    <w:rsid w:val="00A1134F"/>
    <w:rsid w:val="00A5000C"/>
    <w:rsid w:val="00A56505"/>
    <w:rsid w:val="00A57897"/>
    <w:rsid w:val="00A61843"/>
    <w:rsid w:val="00AA7291"/>
    <w:rsid w:val="00AC26B1"/>
    <w:rsid w:val="00AC6D98"/>
    <w:rsid w:val="00AD57CD"/>
    <w:rsid w:val="00B04FCD"/>
    <w:rsid w:val="00B057F7"/>
    <w:rsid w:val="00B079DB"/>
    <w:rsid w:val="00B22114"/>
    <w:rsid w:val="00B25360"/>
    <w:rsid w:val="00B47E98"/>
    <w:rsid w:val="00B57DB2"/>
    <w:rsid w:val="00B94EDE"/>
    <w:rsid w:val="00BE3F9B"/>
    <w:rsid w:val="00BF49B1"/>
    <w:rsid w:val="00C42C56"/>
    <w:rsid w:val="00C62758"/>
    <w:rsid w:val="00CB19C8"/>
    <w:rsid w:val="00CD0D14"/>
    <w:rsid w:val="00CE2B7C"/>
    <w:rsid w:val="00D12D4B"/>
    <w:rsid w:val="00D2118F"/>
    <w:rsid w:val="00D22B33"/>
    <w:rsid w:val="00D8101D"/>
    <w:rsid w:val="00DB2932"/>
    <w:rsid w:val="00DE559A"/>
    <w:rsid w:val="00E03BD7"/>
    <w:rsid w:val="00E05C90"/>
    <w:rsid w:val="00E12CE1"/>
    <w:rsid w:val="00E20862"/>
    <w:rsid w:val="00E87890"/>
    <w:rsid w:val="00E910CA"/>
    <w:rsid w:val="00ED4CB9"/>
    <w:rsid w:val="00F061E8"/>
    <w:rsid w:val="00F07F44"/>
    <w:rsid w:val="00F24E50"/>
    <w:rsid w:val="00F46F29"/>
    <w:rsid w:val="00F655A8"/>
    <w:rsid w:val="00F70674"/>
    <w:rsid w:val="00FA0541"/>
    <w:rsid w:val="00FA23CA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39A97FB"/>
  <w15:chartTrackingRefBased/>
  <w15:docId w15:val="{C6F68163-E27D-7549-9081-16350B28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A00FC7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pPr>
      <w:ind w:left="566" w:hanging="283"/>
    </w:pPr>
  </w:style>
  <w:style w:type="paragraph" w:styleId="Date">
    <w:name w:val="Date"/>
    <w:basedOn w:val="Normal"/>
    <w:next w:val="Normal"/>
  </w:style>
  <w:style w:type="paragraph" w:styleId="ListBullet3">
    <w:name w:val="List Bullet 3"/>
    <w:basedOn w:val="Normal"/>
    <w:autoRedefine/>
    <w:pPr>
      <w:numPr>
        <w:numId w:val="1"/>
      </w:numPr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Cs w:val="20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Cs w:val="20"/>
    </w:rPr>
  </w:style>
  <w:style w:type="paragraph" w:styleId="BodyText">
    <w:name w:val="Body Text"/>
    <w:basedOn w:val="Normal"/>
    <w:rPr>
      <w:rFonts w:ascii="Arial" w:hAnsi="Arial"/>
      <w:szCs w:val="20"/>
    </w:rPr>
  </w:style>
  <w:style w:type="paragraph" w:styleId="BodyTextIndent2">
    <w:name w:val="Body Text Indent 2"/>
    <w:basedOn w:val="Normal"/>
    <w:pPr>
      <w:ind w:left="426" w:hanging="426"/>
    </w:pPr>
    <w:rPr>
      <w:rFonts w:ascii="Arial" w:eastAsia="Times" w:hAnsi="Arial" w:cs="Arial"/>
      <w:szCs w:val="20"/>
    </w:rPr>
  </w:style>
  <w:style w:type="paragraph" w:styleId="BodyTextIndent3">
    <w:name w:val="Body Text Indent 3"/>
    <w:basedOn w:val="Normal"/>
    <w:pPr>
      <w:tabs>
        <w:tab w:val="left" w:pos="284"/>
      </w:tabs>
      <w:ind w:left="426" w:hanging="852"/>
    </w:pPr>
    <w:rPr>
      <w:rFonts w:ascii="Arial" w:eastAsia="Times" w:hAnsi="Arial" w:cs="Arial"/>
      <w:szCs w:val="20"/>
    </w:rPr>
  </w:style>
  <w:style w:type="paragraph" w:styleId="BodyText2">
    <w:name w:val="Body Text 2"/>
    <w:basedOn w:val="Normal"/>
    <w:rPr>
      <w:rFonts w:ascii="Arial" w:eastAsia="Times" w:hAnsi="Arial"/>
      <w:szCs w:val="20"/>
    </w:rPr>
  </w:style>
  <w:style w:type="table" w:styleId="TableGrid">
    <w:name w:val="Table Grid"/>
    <w:basedOn w:val="TableNormal"/>
    <w:rsid w:val="00F2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HeaderLabel">
    <w:name w:val="Message Header Label"/>
    <w:rsid w:val="000404E3"/>
    <w:rPr>
      <w:rFonts w:ascii="Arial Black" w:hAnsi="Arial Black"/>
      <w:sz w:val="18"/>
    </w:rPr>
  </w:style>
  <w:style w:type="paragraph" w:styleId="BodyText3">
    <w:name w:val="Body Text 3"/>
    <w:basedOn w:val="Normal"/>
    <w:rsid w:val="00A00FC7"/>
    <w:pPr>
      <w:spacing w:after="120"/>
    </w:pPr>
    <w:rPr>
      <w:sz w:val="16"/>
      <w:szCs w:val="16"/>
    </w:rPr>
  </w:style>
  <w:style w:type="paragraph" w:customStyle="1" w:styleId="content">
    <w:name w:val="content"/>
    <w:basedOn w:val="Normal"/>
    <w:rsid w:val="008826A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eastAsia="en-GB"/>
    </w:rPr>
  </w:style>
  <w:style w:type="character" w:customStyle="1" w:styleId="HeaderChar">
    <w:name w:val="Header Char"/>
    <w:link w:val="Header"/>
    <w:uiPriority w:val="99"/>
    <w:rsid w:val="008826A3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8826A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270">
                  <w:marLeft w:val="49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7408">
                      <w:marLeft w:val="4900"/>
                      <w:marRight w:val="200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537">
                          <w:marLeft w:val="49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2636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274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91191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986038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9123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7051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834">
                  <w:marLeft w:val="49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7115">
                      <w:marLeft w:val="4900"/>
                      <w:marRight w:val="200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931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9194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11804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255270">
                          <w:marLeft w:val="49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662742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3002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2464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006">
                  <w:marLeft w:val="49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3571">
                      <w:marLeft w:val="4900"/>
                      <w:marRight w:val="200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830">
                          <w:marLeft w:val="49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92633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1796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58998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81261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878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88937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3837">
                  <w:marLeft w:val="49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3102">
                      <w:marLeft w:val="4900"/>
                      <w:marRight w:val="200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8079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0127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65956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74483">
                          <w:marLeft w:val="49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7543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4893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4200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112">
                  <w:marLeft w:val="49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3687">
                      <w:marLeft w:val="4900"/>
                      <w:marRight w:val="200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2277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8481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07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78677">
                          <w:marLeft w:val="13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4180">
                              <w:marLeft w:val="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6986">
                              <w:marLeft w:val="-2400"/>
                              <w:marRight w:val="200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737433">
                          <w:marLeft w:val="4900"/>
                          <w:marRight w:val="200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TOPIC NOTE 55</vt:lpstr>
    </vt:vector>
  </TitlesOfParts>
  <Company>NALC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TOPIC NOTE 55</dc:title>
  <dc:subject/>
  <dc:creator>Highgate Chambers</dc:creator>
  <cp:keywords/>
  <cp:lastModifiedBy>Scott Thornley</cp:lastModifiedBy>
  <cp:revision>2</cp:revision>
  <cp:lastPrinted>2008-11-03T10:48:00Z</cp:lastPrinted>
  <dcterms:created xsi:type="dcterms:W3CDTF">2021-05-18T14:46:00Z</dcterms:created>
  <dcterms:modified xsi:type="dcterms:W3CDTF">2021-05-18T14:46:00Z</dcterms:modified>
</cp:coreProperties>
</file>